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02F" w:rsidRPr="00630F56" w:rsidRDefault="0039202F" w:rsidP="0039202F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9202F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教會禮儀─聖餐與愛宴</w:t>
      </w: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39202F" w:rsidRPr="00630F56" w:rsidRDefault="0039202F" w:rsidP="0039202F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 w:rsidRPr="00630F56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BF2490" w:rsidRPr="000930D9" w:rsidRDefault="00BF2490" w:rsidP="00BF2490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706D78">
        <w:rPr>
          <w:rFonts w:asciiTheme="minorEastAsia" w:eastAsiaTheme="minorEastAsia" w:hAnsiTheme="minorEastAsia" w:hint="eastAsia"/>
          <w:b/>
        </w:rPr>
        <w:t>哥林多前書十一17-34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BF2490" w:rsidRPr="00706D78" w:rsidRDefault="00BF2490" w:rsidP="00BF2490">
      <w:pPr>
        <w:rPr>
          <w:b/>
        </w:rPr>
      </w:pPr>
      <w:r w:rsidRPr="00706D78">
        <w:rPr>
          <w:rFonts w:hint="eastAsia"/>
          <w:b/>
        </w:rPr>
        <w:t>引言：</w:t>
      </w:r>
    </w:p>
    <w:p w:rsidR="00BF2490" w:rsidRDefault="00BF2490" w:rsidP="00BF2490">
      <w:pPr>
        <w:ind w:left="168" w:hangingChars="70" w:hanging="168"/>
        <w:jc w:val="both"/>
      </w:pPr>
      <w:r w:rsidRPr="00EE2CC0">
        <w:rPr>
          <w:rFonts w:asciiTheme="minorHAnsi" w:hAnsiTheme="minorHAnsi" w:cstheme="minorHAnsi"/>
        </w:rPr>
        <w:t>1.</w:t>
      </w:r>
      <w:r w:rsidRPr="00903DC9">
        <w:rPr>
          <w:rFonts w:hint="eastAsia"/>
        </w:rPr>
        <w:t>初代教會常聚集一起聚會交通用餐，</w:t>
      </w:r>
      <w:r>
        <w:rPr>
          <w:rFonts w:hint="eastAsia"/>
        </w:rPr>
        <w:t>並</w:t>
      </w:r>
      <w:r w:rsidRPr="00903DC9">
        <w:rPr>
          <w:rFonts w:hint="eastAsia"/>
        </w:rPr>
        <w:t>同守聖餐的習慣。</w:t>
      </w:r>
      <w:r>
        <w:rPr>
          <w:rFonts w:hint="eastAsia"/>
        </w:rPr>
        <w:t>這個習慣</w:t>
      </w:r>
      <w:r w:rsidRPr="00EE2CC0">
        <w:rPr>
          <w:rFonts w:ascii="新細明體" w:hAnsi="新細明體" w:cs="新細明體" w:hint="eastAsia"/>
          <w:color w:val="000000"/>
          <w:kern w:val="0"/>
        </w:rPr>
        <w:t>的由來是耶穌被賣前一夜，先吃逾越節宴席，再跟門徒立約；所以他們也仿照主耶穌的作法，先有聚餐，然後才紀念主。</w:t>
      </w:r>
      <w:r w:rsidRPr="00DD38E4">
        <w:rPr>
          <w:rFonts w:hint="eastAsia"/>
        </w:rPr>
        <w:t>使徒</w:t>
      </w:r>
      <w:r w:rsidRPr="00903DC9">
        <w:rPr>
          <w:rFonts w:hint="eastAsia"/>
        </w:rPr>
        <w:t>行傳二</w:t>
      </w:r>
      <w:r w:rsidRPr="00903DC9">
        <w:rPr>
          <w:rFonts w:hint="eastAsia"/>
        </w:rPr>
        <w:t>46</w:t>
      </w:r>
      <w:r w:rsidRPr="00EE2CC0">
        <w:rPr>
          <w:rFonts w:ascii="標楷體" w:eastAsia="標楷體" w:hAnsi="標楷體" w:hint="eastAsia"/>
        </w:rPr>
        <w:t>他們天天同心合念恒切的在殿裏，且在家中擘餅，存著歡喜誠實的心用飯。</w:t>
      </w:r>
      <w:r w:rsidRPr="00903DC9">
        <w:rPr>
          <w:rFonts w:hint="eastAsia"/>
        </w:rPr>
        <w:t>路加福音廿四</w:t>
      </w:r>
      <w:r w:rsidRPr="00903DC9">
        <w:rPr>
          <w:rFonts w:hint="eastAsia"/>
        </w:rPr>
        <w:t>29-30</w:t>
      </w:r>
      <w:r w:rsidRPr="00EE2CC0">
        <w:rPr>
          <w:rFonts w:ascii="標楷體" w:eastAsia="標楷體" w:hAnsi="標楷體"/>
        </w:rPr>
        <w:t>他們卻強留</w:t>
      </w:r>
      <w:r w:rsidRPr="00EE2CC0">
        <w:rPr>
          <w:rFonts w:ascii="標楷體" w:eastAsia="標楷體" w:hAnsi="標楷體" w:hint="eastAsia"/>
        </w:rPr>
        <w:t>祂</w:t>
      </w:r>
      <w:r w:rsidRPr="00EE2CC0">
        <w:rPr>
          <w:rFonts w:ascii="標楷體" w:eastAsia="標楷體" w:hAnsi="標楷體"/>
        </w:rPr>
        <w:t>，說：「時候晚了，日頭已經平西了，請</w:t>
      </w:r>
      <w:r w:rsidRPr="00EE2CC0">
        <w:rPr>
          <w:rFonts w:ascii="標楷體" w:eastAsia="標楷體" w:hAnsi="標楷體" w:hint="eastAsia"/>
        </w:rPr>
        <w:t>祢</w:t>
      </w:r>
      <w:r w:rsidRPr="00EE2CC0">
        <w:rPr>
          <w:rFonts w:ascii="標楷體" w:eastAsia="標楷體" w:hAnsi="標楷體"/>
        </w:rPr>
        <w:t>同我們住下吧！」耶穌就進去，要同他們住下。到了坐席的時候，耶穌拿起餅來，祝謝了，擘開，遞給他們。</w:t>
      </w:r>
      <w:r w:rsidRPr="00903DC9">
        <w:rPr>
          <w:rFonts w:hint="eastAsia"/>
        </w:rPr>
        <w:t>記載有兩個門徒在往以馬忤斯的路上遇見主，他們邀請主到家裏與他們一起用餐，主接受了邀請。主與他們一同坐下吃喝，飯後祂伸手拿過餅來，擘開。祂與這兩個憂心忡忡的門徒同享一頓交誼性質的晚飯之後，接著就守祝謝餐，亦即</w:t>
      </w:r>
      <w:r w:rsidRPr="00D448A9">
        <w:rPr>
          <w:rFonts w:hint="eastAsia"/>
        </w:rPr>
        <w:t>主的晚餐</w:t>
      </w:r>
      <w:r w:rsidRPr="00903DC9">
        <w:rPr>
          <w:rFonts w:hint="eastAsia"/>
        </w:rPr>
        <w:t>。這就是初代教會愛宴與聖餐合併舉行的由來。</w:t>
      </w:r>
    </w:p>
    <w:p w:rsidR="00BF2490" w:rsidRPr="00903DC9" w:rsidRDefault="00BF2490" w:rsidP="00BF2490">
      <w:pPr>
        <w:ind w:left="168" w:hangingChars="70" w:hanging="168"/>
        <w:jc w:val="both"/>
      </w:pPr>
      <w:r w:rsidRPr="00EE2CC0">
        <w:rPr>
          <w:rFonts w:asciiTheme="minorHAnsi" w:hAnsiTheme="minorHAnsi" w:cstheme="minorHAnsi"/>
        </w:rPr>
        <w:t>2.</w:t>
      </w:r>
      <w:r w:rsidRPr="00903DC9">
        <w:rPr>
          <w:rFonts w:hint="eastAsia"/>
        </w:rPr>
        <w:t>從教會歷史來看，我們發現後來因各地時間與環境的條件不同，愛筵和聖餐就完全分開了，守聖餐是教會聚會的聖禮典，但愛宴是弟兄姊妹的交誼時間，有些教會礙於場地、人手的不便，就沒有愛宴。</w:t>
      </w:r>
    </w:p>
    <w:p w:rsidR="00BF2490" w:rsidRPr="00EE2CC0" w:rsidRDefault="00BF2490" w:rsidP="00BF2490">
      <w:pPr>
        <w:spacing w:beforeLines="50" w:before="180"/>
        <w:rPr>
          <w:b/>
        </w:rPr>
      </w:pPr>
      <w:r w:rsidRPr="00EE2CC0">
        <w:rPr>
          <w:rFonts w:hint="eastAsia"/>
          <w:b/>
        </w:rPr>
        <w:t>一、責備愛宴的問題─不能相合的團契</w:t>
      </w:r>
      <w:r w:rsidRPr="00EE2CC0">
        <w:rPr>
          <w:rFonts w:hint="eastAsia"/>
          <w:b/>
        </w:rPr>
        <w:t xml:space="preserve">  v.17-22</w:t>
      </w:r>
      <w:r>
        <w:rPr>
          <w:rFonts w:hint="eastAsia"/>
          <w:b/>
        </w:rPr>
        <w:t xml:space="preserve"> </w:t>
      </w:r>
    </w:p>
    <w:p w:rsidR="00BF2490" w:rsidRPr="00903DC9" w:rsidRDefault="00BF2490" w:rsidP="00BF2490">
      <w:pPr>
        <w:ind w:left="142" w:hangingChars="59" w:hanging="142"/>
        <w:jc w:val="both"/>
        <w:rPr>
          <w:rFonts w:ascii="細明體" w:eastAsia="細明體" w:hAnsi="細明體" w:cs="細明體"/>
          <w:color w:val="000000"/>
          <w:kern w:val="0"/>
        </w:rPr>
      </w:pPr>
      <w:r w:rsidRPr="00EE2CC0">
        <w:rPr>
          <w:rFonts w:asciiTheme="minorHAnsi" w:hAnsiTheme="minorHAnsi" w:cstheme="minorHAnsi"/>
        </w:rPr>
        <w:t>1.</w:t>
      </w:r>
      <w:r w:rsidRPr="00903DC9">
        <w:rPr>
          <w:rFonts w:hint="eastAsia"/>
        </w:rPr>
        <w:t>當時的哥林多教會是愛宴與聖餐合併舉行的。信徒各自從家中帶來食物，放在一起，坐下共餐。這是培養基督徒團契的途徑之一，有錢人帶來豐富的食物</w:t>
      </w:r>
      <w:r w:rsidRPr="00903DC9">
        <w:rPr>
          <w:rFonts w:hint="eastAsia"/>
        </w:rPr>
        <w:t>(</w:t>
      </w:r>
      <w:r w:rsidRPr="00903DC9">
        <w:rPr>
          <w:rFonts w:hint="eastAsia"/>
        </w:rPr>
        <w:t>山珍海味、魚翅鮑魚海篸熊掌</w:t>
      </w:r>
      <w:r w:rsidRPr="00903DC9">
        <w:rPr>
          <w:rFonts w:hint="eastAsia"/>
        </w:rPr>
        <w:t>)</w:t>
      </w:r>
      <w:r w:rsidRPr="00903DC9">
        <w:rPr>
          <w:rFonts w:hint="eastAsia"/>
        </w:rPr>
        <w:t>；普通人家帶來一般家常菜</w:t>
      </w:r>
      <w:r w:rsidRPr="00903DC9">
        <w:rPr>
          <w:rFonts w:hint="eastAsia"/>
        </w:rPr>
        <w:t>(</w:t>
      </w:r>
      <w:r w:rsidRPr="00903DC9">
        <w:rPr>
          <w:rFonts w:hint="eastAsia"/>
        </w:rPr>
        <w:t>滷肉飯</w:t>
      </w:r>
      <w:r>
        <w:rPr>
          <w:rFonts w:hint="eastAsia"/>
        </w:rPr>
        <w:t>、</w:t>
      </w:r>
      <w:r w:rsidRPr="00903DC9">
        <w:rPr>
          <w:rFonts w:hint="eastAsia"/>
        </w:rPr>
        <w:t>白菜滷</w:t>
      </w:r>
      <w:r>
        <w:rPr>
          <w:rFonts w:hint="eastAsia"/>
        </w:rPr>
        <w:t>、</w:t>
      </w:r>
      <w:r w:rsidRPr="00903DC9">
        <w:rPr>
          <w:rFonts w:hint="eastAsia"/>
        </w:rPr>
        <w:t>豆乾滷味</w:t>
      </w:r>
      <w:r w:rsidRPr="00903DC9">
        <w:rPr>
          <w:rFonts w:hint="eastAsia"/>
        </w:rPr>
        <w:t>)</w:t>
      </w:r>
      <w:r w:rsidRPr="00903DC9">
        <w:rPr>
          <w:rFonts w:hint="eastAsia"/>
        </w:rPr>
        <w:t>；也有許多貧苦的奴隸沒能力帶甚麼好食物來，許多貧苦人家</w:t>
      </w:r>
      <w:r>
        <w:rPr>
          <w:rFonts w:hint="eastAsia"/>
        </w:rPr>
        <w:t>在</w:t>
      </w:r>
      <w:r w:rsidRPr="00903DC9">
        <w:rPr>
          <w:rFonts w:hint="eastAsia"/>
        </w:rPr>
        <w:t>教會的愛宴</w:t>
      </w:r>
      <w:r>
        <w:rPr>
          <w:rFonts w:hint="eastAsia"/>
        </w:rPr>
        <w:t>中，</w:t>
      </w:r>
      <w:r w:rsidRPr="00903DC9">
        <w:rPr>
          <w:rFonts w:hint="eastAsia"/>
        </w:rPr>
        <w:t>也</w:t>
      </w:r>
      <w:r>
        <w:rPr>
          <w:rFonts w:hint="eastAsia"/>
        </w:rPr>
        <w:t>許</w:t>
      </w:r>
      <w:r w:rsidRPr="00903DC9">
        <w:rPr>
          <w:rFonts w:hint="eastAsia"/>
        </w:rPr>
        <w:t>是</w:t>
      </w:r>
      <w:r>
        <w:rPr>
          <w:rFonts w:hint="eastAsia"/>
        </w:rPr>
        <w:t>他們能享用到一頓豐盛菜餚的機會</w:t>
      </w:r>
      <w:r w:rsidRPr="00903DC9">
        <w:rPr>
          <w:rFonts w:hint="eastAsia"/>
        </w:rPr>
        <w:t>。但後來愛餐變質，不是大家聚在一起分享，而是各人吃自己的，或是有錢的不分享他們的食物，或是形成小團體</w:t>
      </w:r>
      <w:r w:rsidRPr="00903DC9">
        <w:rPr>
          <w:rFonts w:hint="eastAsia"/>
        </w:rPr>
        <w:t>(</w:t>
      </w:r>
      <w:r w:rsidRPr="00903DC9">
        <w:rPr>
          <w:rFonts w:hint="eastAsia"/>
        </w:rPr>
        <w:t>鮑魚組的、滷肉組的</w:t>
      </w:r>
      <w:r w:rsidRPr="00903DC9">
        <w:rPr>
          <w:rFonts w:hint="eastAsia"/>
        </w:rPr>
        <w:t>)</w:t>
      </w:r>
      <w:r w:rsidRPr="00903DC9">
        <w:rPr>
          <w:rFonts w:hint="eastAsia"/>
        </w:rPr>
        <w:t>，或是猶太人跟猶太人在一起</w:t>
      </w:r>
      <w:r>
        <w:rPr>
          <w:rFonts w:hint="eastAsia"/>
        </w:rPr>
        <w:t>，希臘人與希臘人在一起，或種族或身份的分類</w:t>
      </w:r>
      <w:r w:rsidRPr="00903DC9">
        <w:rPr>
          <w:rFonts w:hint="eastAsia"/>
        </w:rPr>
        <w:t>；彼此</w:t>
      </w:r>
      <w:r>
        <w:rPr>
          <w:rFonts w:hint="eastAsia"/>
        </w:rPr>
        <w:t>各成小圈圈</w:t>
      </w:r>
      <w:r w:rsidRPr="00903DC9">
        <w:rPr>
          <w:rFonts w:hint="eastAsia"/>
        </w:rPr>
        <w:t>。</w:t>
      </w:r>
    </w:p>
    <w:p w:rsidR="00BF2490" w:rsidRPr="00221E4D" w:rsidRDefault="00BF2490" w:rsidP="00BF2490">
      <w:pPr>
        <w:ind w:left="142" w:hangingChars="59" w:hanging="142"/>
        <w:jc w:val="both"/>
        <w:rPr>
          <w:u w:val="single"/>
        </w:rPr>
      </w:pPr>
      <w:r w:rsidRPr="00EE2CC0">
        <w:rPr>
          <w:rFonts w:asciiTheme="minorHAnsi" w:hAnsiTheme="minorHAnsi" w:cstheme="minorHAnsi"/>
        </w:rPr>
        <w:t>2.</w:t>
      </w:r>
      <w:r w:rsidRPr="00903DC9">
        <w:rPr>
          <w:rFonts w:hint="eastAsia"/>
        </w:rPr>
        <w:t>更糟糕的是竟然有人吃喝到醉倒，而貧窮人沒得喫。愛宴本應促進肢體間的聯誼，結果卻加深分歧。保羅責備他們，這樣分門結黨、互相歧視、排擠，哪裡是愛宴呢？當時社會各階層間常有階級身份的劃分：自由人、奴隸、希臘人、猶太人、外邦人、羅馬公民，或知識</w:t>
      </w:r>
      <w:r>
        <w:rPr>
          <w:rFonts w:hint="eastAsia"/>
        </w:rPr>
        <w:t>份子</w:t>
      </w:r>
      <w:r w:rsidRPr="00903DC9">
        <w:rPr>
          <w:rFonts w:hint="eastAsia"/>
        </w:rPr>
        <w:t>。而早期教會是惟一</w:t>
      </w:r>
      <w:r>
        <w:rPr>
          <w:rFonts w:hint="eastAsia"/>
        </w:rPr>
        <w:t>能</w:t>
      </w:r>
      <w:r w:rsidRPr="00903DC9">
        <w:rPr>
          <w:rFonts w:hint="eastAsia"/>
        </w:rPr>
        <w:t>打破禁忌，不論階級，眾人聚在一起的地方。現在卻搞成這樣，失去了教會團體</w:t>
      </w:r>
      <w:r>
        <w:rPr>
          <w:rFonts w:hint="eastAsia"/>
        </w:rPr>
        <w:t>應有</w:t>
      </w:r>
      <w:r w:rsidRPr="00903DC9">
        <w:rPr>
          <w:rFonts w:hint="eastAsia"/>
        </w:rPr>
        <w:t>的彼此相愛的見證。</w:t>
      </w:r>
      <w:r w:rsidRPr="00EA03D4">
        <w:rPr>
          <w:rFonts w:ascii="細明體" w:eastAsia="細明體" w:hAnsi="細明體" w:cs="細明體"/>
          <w:color w:val="000000"/>
          <w:kern w:val="0"/>
        </w:rPr>
        <w:t>這樣的行為，</w:t>
      </w:r>
      <w:r>
        <w:rPr>
          <w:rFonts w:ascii="細明體" w:eastAsia="細明體" w:hAnsi="細明體" w:cs="細明體" w:hint="eastAsia"/>
          <w:color w:val="000000"/>
          <w:kern w:val="0"/>
        </w:rPr>
        <w:t>就</w:t>
      </w:r>
      <w:r w:rsidRPr="00EA03D4">
        <w:rPr>
          <w:rFonts w:ascii="細明體" w:eastAsia="細明體" w:hAnsi="細明體" w:cs="細明體"/>
          <w:color w:val="000000"/>
          <w:kern w:val="0"/>
        </w:rPr>
        <w:t>讓聖餐也變得沒有意義了</w:t>
      </w:r>
      <w:r w:rsidRPr="00EA03D4">
        <w:rPr>
          <w:rFonts w:ascii="細明體" w:eastAsia="細明體" w:hAnsi="細明體" w:cs="細明體" w:hint="eastAsia"/>
          <w:color w:val="000000"/>
          <w:kern w:val="0"/>
        </w:rPr>
        <w:t>，</w:t>
      </w:r>
      <w:r w:rsidRPr="00EA03D4">
        <w:rPr>
          <w:rFonts w:ascii="細明體" w:eastAsia="細明體" w:hAnsi="細明體" w:cs="細明體"/>
          <w:color w:val="000000"/>
          <w:kern w:val="0"/>
        </w:rPr>
        <w:t>難怪保羅如此</w:t>
      </w:r>
      <w:r w:rsidRPr="00EA03D4">
        <w:rPr>
          <w:rFonts w:ascii="細明體" w:eastAsia="細明體" w:hAnsi="細明體" w:cs="細明體" w:hint="eastAsia"/>
          <w:color w:val="000000"/>
          <w:kern w:val="0"/>
        </w:rPr>
        <w:t>生氣的責備</w:t>
      </w:r>
      <w:r w:rsidRPr="00EA03D4">
        <w:rPr>
          <w:rFonts w:ascii="細明體" w:eastAsia="細明體" w:hAnsi="細明體" w:cs="細明體"/>
          <w:color w:val="000000"/>
          <w:kern w:val="0"/>
        </w:rPr>
        <w:t>。</w:t>
      </w:r>
    </w:p>
    <w:p w:rsidR="00BF2490" w:rsidRDefault="00BF2490" w:rsidP="00BF2490">
      <w:pPr>
        <w:ind w:left="142" w:hangingChars="59" w:hanging="142"/>
        <w:jc w:val="both"/>
        <w:rPr>
          <w:rFonts w:cs="Times New Roman" w:hint="eastAsia"/>
          <w:color w:val="000000"/>
        </w:rPr>
      </w:pPr>
      <w:r w:rsidRPr="00E05BF3">
        <w:rPr>
          <w:rFonts w:asciiTheme="minorHAnsi" w:hAnsiTheme="minorHAnsi" w:cstheme="minorHAnsi"/>
        </w:rPr>
        <w:t>3.</w:t>
      </w:r>
      <w:r w:rsidRPr="00903DC9">
        <w:rPr>
          <w:rFonts w:cs="Times New Roman"/>
          <w:color w:val="000000"/>
        </w:rPr>
        <w:t>凡在教會裡無論因什麼事分門別類，結黨紛爭都是主不喜悅的，都應受責。</w:t>
      </w:r>
      <w:r w:rsidRPr="00903DC9">
        <w:rPr>
          <w:rFonts w:hint="eastAsia"/>
        </w:rPr>
        <w:t>v.17</w:t>
      </w:r>
      <w:r w:rsidRPr="00903DC9">
        <w:rPr>
          <w:rFonts w:ascii="標楷體" w:eastAsia="標楷體" w:hAnsi="標楷體" w:cs="Times New Roman"/>
          <w:color w:val="000000"/>
        </w:rPr>
        <w:t>我現今吩咐你們的話，不是稱讚你們；</w:t>
      </w:r>
      <w:r w:rsidRPr="00EA03D4">
        <w:rPr>
          <w:rFonts w:ascii="標楷體" w:eastAsia="標楷體" w:hAnsi="標楷體" w:cs="Times New Roman"/>
          <w:color w:val="000000"/>
        </w:rPr>
        <w:t>因為</w:t>
      </w:r>
      <w:r w:rsidRPr="00903DC9">
        <w:rPr>
          <w:rFonts w:ascii="標楷體" w:eastAsia="標楷體" w:hAnsi="標楷體" w:cs="Times New Roman"/>
          <w:color w:val="000000"/>
        </w:rPr>
        <w:t>你們聚會不是受益，乃是招損</w:t>
      </w:r>
      <w:r w:rsidRPr="00903DC9">
        <w:rPr>
          <w:rFonts w:cs="Times New Roman"/>
          <w:color w:val="000000"/>
        </w:rPr>
        <w:t>，聚會敬拜主本是好事，是應該做的事，可是哥林多教會</w:t>
      </w:r>
      <w:r w:rsidRPr="00903DC9">
        <w:rPr>
          <w:rFonts w:cs="Times New Roman" w:hint="eastAsia"/>
          <w:color w:val="000000"/>
        </w:rPr>
        <w:t>這種</w:t>
      </w:r>
      <w:r w:rsidRPr="00903DC9">
        <w:rPr>
          <w:rFonts w:cs="Times New Roman"/>
          <w:color w:val="000000"/>
        </w:rPr>
        <w:t>聚會</w:t>
      </w:r>
      <w:r w:rsidRPr="00903DC9">
        <w:rPr>
          <w:rFonts w:cs="Times New Roman" w:hint="eastAsia"/>
          <w:color w:val="000000"/>
        </w:rPr>
        <w:t>情況</w:t>
      </w:r>
      <w:r w:rsidRPr="00903DC9">
        <w:rPr>
          <w:rFonts w:cs="Times New Roman"/>
          <w:color w:val="000000"/>
        </w:rPr>
        <w:t>，不是</w:t>
      </w:r>
      <w:r w:rsidRPr="00903DC9">
        <w:rPr>
          <w:rFonts w:cs="Times New Roman" w:hint="eastAsia"/>
          <w:color w:val="000000"/>
        </w:rPr>
        <w:t>使人</w:t>
      </w:r>
      <w:r w:rsidRPr="00903DC9">
        <w:rPr>
          <w:rFonts w:cs="Times New Roman"/>
          <w:color w:val="000000"/>
        </w:rPr>
        <w:t>得好處而是帶來損害</w:t>
      </w:r>
      <w:r w:rsidRPr="00903DC9">
        <w:rPr>
          <w:rFonts w:cs="Times New Roman" w:hint="eastAsia"/>
          <w:color w:val="000000"/>
        </w:rPr>
        <w:t>，</w:t>
      </w:r>
      <w:r w:rsidRPr="00903DC9">
        <w:rPr>
          <w:rFonts w:cs="Times New Roman"/>
          <w:color w:val="000000"/>
        </w:rPr>
        <w:t>是很不應該的。</w:t>
      </w:r>
      <w:r w:rsidRPr="00903DC9">
        <w:rPr>
          <w:rFonts w:cs="Times New Roman" w:hint="eastAsia"/>
          <w:color w:val="000000"/>
        </w:rPr>
        <w:t>保羅看到</w:t>
      </w:r>
      <w:r w:rsidRPr="00903DC9">
        <w:rPr>
          <w:rFonts w:cs="Times New Roman"/>
          <w:color w:val="000000"/>
        </w:rPr>
        <w:t>其中唯一</w:t>
      </w:r>
      <w:r>
        <w:rPr>
          <w:rFonts w:cs="Times New Roman" w:hint="eastAsia"/>
          <w:color w:val="000000"/>
        </w:rPr>
        <w:t>正面的好處</w:t>
      </w:r>
      <w:r w:rsidRPr="00EA03D4">
        <w:t>是</w:t>
      </w:r>
      <w:r w:rsidRPr="00903DC9">
        <w:rPr>
          <w:rFonts w:cs="Times New Roman"/>
          <w:color w:val="000000"/>
        </w:rPr>
        <w:t>「</w:t>
      </w:r>
      <w:r w:rsidRPr="00903DC9">
        <w:rPr>
          <w:rFonts w:ascii="標楷體" w:eastAsia="標楷體" w:hAnsi="標楷體" w:cs="Times New Roman"/>
          <w:color w:val="000000"/>
        </w:rPr>
        <w:t>好叫那些有經驗的人顯明出來</w:t>
      </w:r>
      <w:r w:rsidRPr="00903DC9">
        <w:rPr>
          <w:rFonts w:cs="Times New Roman"/>
          <w:color w:val="000000"/>
        </w:rPr>
        <w:t>」。意思是</w:t>
      </w:r>
      <w:r w:rsidRPr="00EA03D4">
        <w:t>在</w:t>
      </w:r>
      <w:r>
        <w:rPr>
          <w:rFonts w:hint="eastAsia"/>
        </w:rPr>
        <w:t>這</w:t>
      </w:r>
      <w:r w:rsidRPr="00EA03D4">
        <w:rPr>
          <w:rFonts w:hint="eastAsia"/>
        </w:rPr>
        <w:t>分門結黨的事</w:t>
      </w:r>
      <w:r>
        <w:rPr>
          <w:rFonts w:hint="eastAsia"/>
        </w:rPr>
        <w:t>中，會讓真正經得</w:t>
      </w:r>
      <w:r w:rsidRPr="00EA03D4">
        <w:rPr>
          <w:rFonts w:hint="eastAsia"/>
        </w:rPr>
        <w:t>起考驗的人被顯明出來，那些人</w:t>
      </w:r>
      <w:r>
        <w:rPr>
          <w:rFonts w:hint="eastAsia"/>
        </w:rPr>
        <w:t>是</w:t>
      </w:r>
      <w:r w:rsidRPr="00EA03D4">
        <w:t>真正為上帝的國著想，他們不</w:t>
      </w:r>
      <w:r>
        <w:rPr>
          <w:rFonts w:hint="eastAsia"/>
        </w:rPr>
        <w:t>會</w:t>
      </w:r>
      <w:r w:rsidRPr="00EA03D4">
        <w:t>隨眾分門別類，分階級。</w:t>
      </w:r>
    </w:p>
    <w:p w:rsidR="00BF2490" w:rsidRDefault="00BF2490" w:rsidP="00BF2490">
      <w:r w:rsidRPr="00E05BF3">
        <w:rPr>
          <w:rFonts w:asciiTheme="minorHAnsi" w:hAnsiTheme="minorHAnsi" w:cstheme="minorHAnsi"/>
        </w:rPr>
        <w:t>4.</w:t>
      </w:r>
      <w:r>
        <w:rPr>
          <w:rFonts w:hint="eastAsia"/>
        </w:rPr>
        <w:t>保羅義憤填胸的提了三個責問：</w:t>
      </w:r>
    </w:p>
    <w:p w:rsidR="00BF2490" w:rsidRDefault="00BF2490" w:rsidP="00BF2490">
      <w:pPr>
        <w:ind w:leftChars="82" w:left="377" w:hangingChars="75" w:hanging="180"/>
        <w:jc w:val="both"/>
      </w:pPr>
      <w:r w:rsidRPr="00A24E2A">
        <w:rPr>
          <w:rFonts w:asciiTheme="minorHAnsi" w:hAnsiTheme="minorHAnsi" w:cstheme="minorHAnsi"/>
        </w:rPr>
        <w:t>a.</w:t>
      </w:r>
      <w:r w:rsidRPr="00EA03D4">
        <w:rPr>
          <w:rFonts w:hint="eastAsia"/>
        </w:rPr>
        <w:t>你們</w:t>
      </w:r>
      <w:r w:rsidRPr="00A24E2A">
        <w:rPr>
          <w:rFonts w:ascii="標楷體" w:eastAsia="標楷體" w:hAnsi="標楷體" w:hint="eastAsia"/>
        </w:rPr>
        <w:t>要吃喝，難道沒有家麼？</w:t>
      </w:r>
      <w:r>
        <w:rPr>
          <w:rFonts w:hint="eastAsia"/>
        </w:rPr>
        <w:t>有錢人帶著豐富的食物來，既然不是要與貧窮的弟兄分享表現愛心，那何必帶到教會來吃喝呢？是故意要利用這種聚餐表現他們的富有嗎？</w:t>
      </w:r>
    </w:p>
    <w:p w:rsidR="00BF2490" w:rsidRDefault="00BF2490" w:rsidP="00BF2490">
      <w:pPr>
        <w:tabs>
          <w:tab w:val="left" w:pos="1985"/>
        </w:tabs>
        <w:ind w:leftChars="82" w:left="377" w:hangingChars="75" w:hanging="180"/>
        <w:jc w:val="both"/>
      </w:pPr>
      <w:r w:rsidRPr="00A24E2A">
        <w:rPr>
          <w:rFonts w:asciiTheme="minorHAnsi" w:eastAsia="標楷體" w:hAnsiTheme="minorHAnsi" w:cstheme="minorHAnsi"/>
        </w:rPr>
        <w:t>b.</w:t>
      </w:r>
      <w:r w:rsidRPr="00A24E2A">
        <w:rPr>
          <w:rFonts w:ascii="標楷體" w:eastAsia="標楷體" w:hAnsi="標楷體" w:hint="eastAsia"/>
        </w:rPr>
        <w:t>還是藐視神的教會</w:t>
      </w:r>
      <w:r>
        <w:rPr>
          <w:rFonts w:hint="eastAsia"/>
        </w:rPr>
        <w:t>？把教會看作一般的社團，藐視教會的神聖性。教會的一切活動，原都是為事奉神、榮耀神而有的，他們卻用來榮耀自己。教會聚會的目的，是要叫信徒「受益」；不是要使窮</w:t>
      </w:r>
      <w:r>
        <w:rPr>
          <w:rFonts w:hint="eastAsia"/>
        </w:rPr>
        <w:lastRenderedPageBreak/>
        <w:t>乏的信徒感覺難堪。</w:t>
      </w:r>
    </w:p>
    <w:p w:rsidR="00BF2490" w:rsidRPr="00903DC9" w:rsidRDefault="00BF2490" w:rsidP="00BF2490">
      <w:pPr>
        <w:ind w:leftChars="82" w:left="377" w:hangingChars="75" w:hanging="180"/>
        <w:jc w:val="both"/>
      </w:pPr>
      <w:r w:rsidRPr="00A24E2A">
        <w:rPr>
          <w:rFonts w:asciiTheme="minorHAnsi" w:eastAsia="標楷體" w:hAnsiTheme="minorHAnsi" w:cstheme="minorHAnsi"/>
        </w:rPr>
        <w:t>c.</w:t>
      </w:r>
      <w:r w:rsidRPr="00A24E2A">
        <w:rPr>
          <w:rFonts w:ascii="標楷體" w:eastAsia="標楷體" w:hAnsi="標楷體" w:hint="eastAsia"/>
        </w:rPr>
        <w:t>我向你們可怎麼說呢？可因此稱讚你們麼？</w:t>
      </w:r>
      <w:r>
        <w:rPr>
          <w:rFonts w:hint="eastAsia"/>
        </w:rPr>
        <w:t>這第三個責問是保羅自己的結論。感歎他們的幼稚無知，連在吃喝的事情上，也造成教會的混亂，與愛的信仰背道而馳。</w:t>
      </w:r>
    </w:p>
    <w:p w:rsidR="00BF2490" w:rsidRPr="00903DC9" w:rsidRDefault="00BF2490" w:rsidP="00BF2490">
      <w:pPr>
        <w:ind w:left="180" w:hangingChars="75" w:hanging="180"/>
        <w:jc w:val="both"/>
      </w:pPr>
      <w:r w:rsidRPr="00A24E2A">
        <w:rPr>
          <w:rFonts w:asciiTheme="minorHAnsi" w:hAnsiTheme="minorHAnsi" w:cstheme="minorHAnsi"/>
        </w:rPr>
        <w:t>5.</w:t>
      </w:r>
      <w:r>
        <w:rPr>
          <w:rFonts w:hint="eastAsia"/>
        </w:rPr>
        <w:t>一般在外聚餐也都有基本的禮貌</w:t>
      </w:r>
      <w:r>
        <w:rPr>
          <w:rFonts w:hint="eastAsia"/>
        </w:rPr>
        <w:t>/</w:t>
      </w:r>
      <w:r>
        <w:rPr>
          <w:rFonts w:hint="eastAsia"/>
        </w:rPr>
        <w:t>禮節，如長輩先食、留意餐點份數、同桌都吃飽後才可打包、…，替別人著想這是出於愛人的心，對人的尊重。更何況教會中的聚餐</w:t>
      </w:r>
      <w:r>
        <w:rPr>
          <w:rFonts w:hint="eastAsia"/>
        </w:rPr>
        <w:t>/</w:t>
      </w:r>
      <w:r>
        <w:rPr>
          <w:rFonts w:hint="eastAsia"/>
        </w:rPr>
        <w:t>愛宴，原意本是美好的─愛的分享、團契交誼。若失去「愛」的精神與態度，就稱不上是「愛宴」了。</w:t>
      </w:r>
    </w:p>
    <w:p w:rsidR="00BF2490" w:rsidRPr="003344FD" w:rsidRDefault="00BF2490" w:rsidP="00BF2490">
      <w:pPr>
        <w:spacing w:beforeLines="50" w:before="180"/>
        <w:rPr>
          <w:b/>
        </w:rPr>
      </w:pPr>
      <w:r w:rsidRPr="003344FD">
        <w:rPr>
          <w:rFonts w:hint="eastAsia"/>
          <w:b/>
        </w:rPr>
        <w:t>二、守聖餐的態度─對神、對己、對人</w:t>
      </w:r>
      <w:r w:rsidRPr="003344FD">
        <w:rPr>
          <w:rFonts w:hint="eastAsia"/>
          <w:b/>
        </w:rPr>
        <w:t xml:space="preserve">  v.23-34 </w:t>
      </w:r>
    </w:p>
    <w:p w:rsidR="00BF2490" w:rsidRPr="00903DC9" w:rsidRDefault="00BF2490" w:rsidP="00BF24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細明體" w:eastAsia="細明體" w:hAnsi="細明體" w:cs="細明體"/>
          <w:color w:val="000000"/>
          <w:kern w:val="0"/>
        </w:rPr>
      </w:pPr>
      <w:r w:rsidRPr="003344FD">
        <w:rPr>
          <w:rFonts w:asciiTheme="minorHAnsi" w:eastAsia="細明體" w:hAnsiTheme="minorHAnsi" w:cstheme="minorHAnsi"/>
          <w:color w:val="000000"/>
          <w:kern w:val="0"/>
        </w:rPr>
        <w:t>1.</w:t>
      </w:r>
      <w:r w:rsidRPr="00903DC9">
        <w:rPr>
          <w:rFonts w:ascii="細明體" w:eastAsia="細明體" w:hAnsi="細明體" w:cs="細明體"/>
          <w:color w:val="000000"/>
          <w:kern w:val="0"/>
        </w:rPr>
        <w:t xml:space="preserve">聖餐來歷是由耶穌所領受的，是耶穌被賣前一夜設立的。此段記錄與 </w:t>
      </w:r>
      <w:hyperlink r:id="rId8" w:tgtFrame="ref" w:history="1">
        <w:r w:rsidRPr="00903DC9">
          <w:rPr>
            <w:rStyle w:val="a6"/>
            <w:color w:val="auto"/>
            <w:u w:val="none"/>
          </w:rPr>
          <w:t>路</w:t>
        </w:r>
        <w:r w:rsidRPr="00903DC9">
          <w:rPr>
            <w:rStyle w:val="a6"/>
            <w:color w:val="auto"/>
            <w:u w:val="none"/>
          </w:rPr>
          <w:t xml:space="preserve"> 22:17-20</w:t>
        </w:r>
      </w:hyperlink>
      <w:r w:rsidRPr="00903DC9">
        <w:rPr>
          <w:rFonts w:ascii="細明體" w:eastAsia="細明體" w:hAnsi="細明體" w:cs="細明體"/>
          <w:color w:val="000000"/>
          <w:kern w:val="0"/>
        </w:rPr>
        <w:t xml:space="preserve"> 幾乎完全一致。</w:t>
      </w:r>
    </w:p>
    <w:p w:rsidR="00BF2490" w:rsidRPr="00903DC9" w:rsidRDefault="00BF2490" w:rsidP="00BF2490">
      <w:pPr>
        <w:ind w:leftChars="75" w:left="180"/>
      </w:pPr>
      <w:r w:rsidRPr="00903DC9">
        <w:rPr>
          <w:rFonts w:hint="eastAsia"/>
        </w:rPr>
        <w:t>對於「聖餐」的神學觀點有四種看法：</w:t>
      </w:r>
    </w:p>
    <w:p w:rsidR="00BF2490" w:rsidRPr="00903DC9" w:rsidRDefault="00BF2490" w:rsidP="00BF2490">
      <w:pPr>
        <w:ind w:leftChars="70" w:left="348" w:hangingChars="75" w:hanging="180"/>
        <w:jc w:val="both"/>
      </w:pPr>
      <w:r w:rsidRPr="003344FD">
        <w:rPr>
          <w:rFonts w:asciiTheme="minorHAnsi" w:hAnsiTheme="minorHAnsi" w:cstheme="minorHAnsi"/>
        </w:rPr>
        <w:t>a.</w:t>
      </w:r>
      <w:r w:rsidRPr="00AE4A00">
        <w:rPr>
          <w:rFonts w:hint="eastAsia"/>
        </w:rPr>
        <w:t>化質說</w:t>
      </w:r>
      <w:r w:rsidRPr="00903DC9">
        <w:rPr>
          <w:rFonts w:hint="eastAsia"/>
        </w:rPr>
        <w:t>。天主教認為經過神父的祝福後，餅和酒變成基督的身體和血。領受者藉著餅和酒分享基督。所以天主教叫領聖餐做「領聖體」，聚會之後剩餘的餅和酒是不可以糟蹋，必須由神父食盡飲清</w:t>
      </w:r>
      <w:r>
        <w:rPr>
          <w:rFonts w:hint="eastAsia"/>
        </w:rPr>
        <w:t>。</w:t>
      </w:r>
      <w:r w:rsidRPr="00903DC9">
        <w:rPr>
          <w:rFonts w:hint="eastAsia"/>
        </w:rPr>
        <w:t>基於聖禮的儀式與禱告，對「聖物」的尊重，我們也如此行。</w:t>
      </w:r>
    </w:p>
    <w:p w:rsidR="00BF2490" w:rsidRPr="00903DC9" w:rsidRDefault="00BF2490" w:rsidP="00BF2490">
      <w:pPr>
        <w:ind w:leftChars="70" w:left="348" w:hangingChars="75" w:hanging="180"/>
        <w:jc w:val="both"/>
      </w:pPr>
      <w:r w:rsidRPr="003344FD">
        <w:rPr>
          <w:rFonts w:asciiTheme="minorHAnsi" w:hAnsiTheme="minorHAnsi" w:cstheme="minorHAnsi"/>
        </w:rPr>
        <w:t>b.</w:t>
      </w:r>
      <w:r w:rsidRPr="00AE4A00">
        <w:rPr>
          <w:rFonts w:hint="eastAsia"/>
        </w:rPr>
        <w:t>同質說</w:t>
      </w:r>
      <w:r w:rsidRPr="00903DC9">
        <w:rPr>
          <w:rFonts w:hint="eastAsia"/>
        </w:rPr>
        <w:t>。馬丁路德</w:t>
      </w:r>
      <w:r w:rsidRPr="00903DC9">
        <w:rPr>
          <w:rFonts w:hint="eastAsia"/>
        </w:rPr>
        <w:t>(</w:t>
      </w:r>
      <w:r w:rsidRPr="00903DC9">
        <w:rPr>
          <w:rFonts w:hint="eastAsia"/>
        </w:rPr>
        <w:t>信義宗教會</w:t>
      </w:r>
      <w:r w:rsidRPr="00903DC9">
        <w:rPr>
          <w:rFonts w:hint="eastAsia"/>
        </w:rPr>
        <w:t>)</w:t>
      </w:r>
      <w:r w:rsidRPr="00903DC9">
        <w:rPr>
          <w:rFonts w:hint="eastAsia"/>
        </w:rPr>
        <w:t>認為餅和酒經過神職人員祝福後，既是餅和酒，同時也是耶穌的真身體和真寶血，所以這類教會都會將講台放在側邊，聖餐桌放在中央</w:t>
      </w:r>
      <w:r w:rsidRPr="00903DC9">
        <w:rPr>
          <w:rFonts w:hint="eastAsia"/>
        </w:rPr>
        <w:t>(</w:t>
      </w:r>
      <w:r w:rsidRPr="00903DC9">
        <w:rPr>
          <w:rFonts w:hint="eastAsia"/>
        </w:rPr>
        <w:t>表示重視聖餐</w:t>
      </w:r>
      <w:r w:rsidRPr="00903DC9">
        <w:rPr>
          <w:rFonts w:hint="eastAsia"/>
        </w:rPr>
        <w:t>)</w:t>
      </w:r>
      <w:r w:rsidRPr="00903DC9">
        <w:rPr>
          <w:rFonts w:hint="eastAsia"/>
        </w:rPr>
        <w:t>，並有跪墊供會友出來跪下，由牧師將祝謝後的餅親手放入教友的口中，或由教友在牧師的手中領取餅和酒</w:t>
      </w:r>
      <w:r w:rsidRPr="00903DC9">
        <w:rPr>
          <w:rFonts w:hint="eastAsia"/>
        </w:rPr>
        <w:t>(</w:t>
      </w:r>
      <w:r w:rsidRPr="00903DC9">
        <w:rPr>
          <w:rFonts w:hint="eastAsia"/>
        </w:rPr>
        <w:t>天主教都是一樣</w:t>
      </w:r>
      <w:r w:rsidRPr="00903DC9">
        <w:rPr>
          <w:rFonts w:hint="eastAsia"/>
        </w:rPr>
        <w:t>)</w:t>
      </w:r>
      <w:r w:rsidRPr="00903DC9">
        <w:rPr>
          <w:rFonts w:hint="eastAsia"/>
        </w:rPr>
        <w:t>，不</w:t>
      </w:r>
      <w:r>
        <w:rPr>
          <w:rFonts w:hint="eastAsia"/>
        </w:rPr>
        <w:t>是由執事派發到在座的會友</w:t>
      </w:r>
      <w:r w:rsidRPr="00903DC9">
        <w:rPr>
          <w:rFonts w:hint="eastAsia"/>
        </w:rPr>
        <w:t>。</w:t>
      </w:r>
    </w:p>
    <w:p w:rsidR="00BF2490" w:rsidRPr="00903DC9" w:rsidRDefault="00BF2490" w:rsidP="00BF2490">
      <w:pPr>
        <w:ind w:leftChars="70" w:left="348" w:hangingChars="75" w:hanging="180"/>
        <w:jc w:val="both"/>
      </w:pPr>
      <w:r w:rsidRPr="003344FD">
        <w:rPr>
          <w:rFonts w:asciiTheme="minorHAnsi" w:hAnsiTheme="minorHAnsi" w:cstheme="minorHAnsi"/>
        </w:rPr>
        <w:t>c.</w:t>
      </w:r>
      <w:r w:rsidRPr="00AE4A00">
        <w:rPr>
          <w:rFonts w:hint="eastAsia"/>
        </w:rPr>
        <w:t>象徵說。</w:t>
      </w:r>
      <w:r w:rsidRPr="00903DC9">
        <w:rPr>
          <w:rFonts w:hint="eastAsia"/>
        </w:rPr>
        <w:t>加爾文認為基督在靈性上臨到餅和酒，餅和酒沒有基督在物質上的同在；但是擁有靈性上的同在，領受著藉著分享餅和酒領受基督的同在並獲得恩典。</w:t>
      </w:r>
    </w:p>
    <w:p w:rsidR="00BF2490" w:rsidRPr="00903DC9" w:rsidRDefault="00BF2490" w:rsidP="00BF2490">
      <w:pPr>
        <w:ind w:leftChars="70" w:left="348" w:hangingChars="75" w:hanging="180"/>
        <w:jc w:val="both"/>
      </w:pPr>
      <w:r w:rsidRPr="003344FD">
        <w:rPr>
          <w:rFonts w:asciiTheme="minorHAnsi" w:hAnsiTheme="minorHAnsi" w:cstheme="minorHAnsi"/>
        </w:rPr>
        <w:t>d.</w:t>
      </w:r>
      <w:r w:rsidRPr="0026251D">
        <w:rPr>
          <w:rFonts w:hint="eastAsia"/>
        </w:rPr>
        <w:t>紀念說</w:t>
      </w:r>
      <w:r w:rsidRPr="00903DC9">
        <w:rPr>
          <w:rFonts w:hint="eastAsia"/>
        </w:rPr>
        <w:t>。慈運理認為聖餐是在紀念基督的替罪代贖</w:t>
      </w:r>
      <w:r w:rsidRPr="00903DC9">
        <w:rPr>
          <w:rFonts w:hint="eastAsia"/>
        </w:rPr>
        <w:t>(</w:t>
      </w:r>
      <w:r w:rsidRPr="00903DC9">
        <w:rPr>
          <w:rFonts w:hint="eastAsia"/>
        </w:rPr>
        <w:t>大部份基督教教會</w:t>
      </w:r>
      <w:r w:rsidRPr="00903DC9">
        <w:rPr>
          <w:rFonts w:hint="eastAsia"/>
        </w:rPr>
        <w:t>)</w:t>
      </w:r>
      <w:r w:rsidRPr="00903DC9">
        <w:rPr>
          <w:rFonts w:hint="eastAsia"/>
        </w:rPr>
        <w:t>：祂的身體為我們擘開，祂的血為我們而流。我們如此行，為的是要紀念主。</w:t>
      </w:r>
      <w:r w:rsidRPr="0026251D">
        <w:rPr>
          <w:rFonts w:hint="eastAsia"/>
        </w:rPr>
        <w:t>餅和酒與基督沒有任何物質上與靈性上的關係</w:t>
      </w:r>
      <w:r w:rsidRPr="00903DC9">
        <w:rPr>
          <w:rFonts w:hint="eastAsia"/>
        </w:rPr>
        <w:t>。領受者藉著分享餅和酒一起紀念基督的替罪代贖。</w:t>
      </w:r>
      <w:r>
        <w:rPr>
          <w:rFonts w:hint="eastAsia"/>
        </w:rPr>
        <w:t>這是我們的神學立場。</w:t>
      </w:r>
    </w:p>
    <w:p w:rsidR="00BF2490" w:rsidRDefault="00BF2490" w:rsidP="00BF2490">
      <w:pPr>
        <w:rPr>
          <w:rFonts w:cs="Times New Roman" w:hint="eastAsia"/>
          <w:color w:val="000000"/>
        </w:rPr>
      </w:pPr>
      <w:r w:rsidRPr="003344FD">
        <w:rPr>
          <w:rFonts w:asciiTheme="minorHAnsi" w:hAnsiTheme="minorHAnsi" w:cstheme="minorHAnsi"/>
        </w:rPr>
        <w:t>2.</w:t>
      </w:r>
      <w:r w:rsidRPr="0026251D">
        <w:rPr>
          <w:rFonts w:hint="eastAsia"/>
        </w:rPr>
        <w:t>保羅</w:t>
      </w:r>
      <w:r>
        <w:rPr>
          <w:rFonts w:hint="eastAsia"/>
        </w:rPr>
        <w:t>在此</w:t>
      </w:r>
      <w:r w:rsidRPr="00903DC9">
        <w:rPr>
          <w:rFonts w:hint="eastAsia"/>
        </w:rPr>
        <w:t>提到</w:t>
      </w:r>
      <w:r w:rsidRPr="00903DC9">
        <w:rPr>
          <w:rFonts w:cs="Times New Roman"/>
          <w:color w:val="000000"/>
        </w:rPr>
        <w:t>信徒該存什麼態度守聖餐？</w:t>
      </w:r>
    </w:p>
    <w:p w:rsidR="00BF2490" w:rsidRDefault="00BF2490" w:rsidP="00BF2490">
      <w:pPr>
        <w:ind w:leftChars="75" w:left="362" w:hangingChars="76" w:hanging="182"/>
        <w:jc w:val="both"/>
        <w:rPr>
          <w:rFonts w:cs="Times New Roman"/>
          <w:color w:val="000000"/>
        </w:rPr>
      </w:pPr>
      <w:r w:rsidRPr="003344FD">
        <w:rPr>
          <w:rFonts w:asciiTheme="minorHAnsi" w:hAnsiTheme="minorHAnsi" w:cstheme="minorHAnsi"/>
        </w:rPr>
        <w:t>a.</w:t>
      </w:r>
      <w:r w:rsidRPr="0026251D">
        <w:rPr>
          <w:rFonts w:hint="eastAsia"/>
        </w:rPr>
        <w:t>對神─</w:t>
      </w:r>
      <w:r w:rsidRPr="0026251D">
        <w:t>記念主。</w:t>
      </w:r>
      <w:r w:rsidRPr="00E61ECD">
        <w:rPr>
          <w:rFonts w:ascii="標楷體" w:eastAsia="標楷體" w:hAnsi="標楷體" w:cs="Times New Roman"/>
          <w:color w:val="000000"/>
        </w:rPr>
        <w:t>你們應當如此行，為的是記念我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903DC9">
        <w:rPr>
          <w:rFonts w:cs="Times New Roman"/>
          <w:color w:val="000000"/>
        </w:rPr>
        <w:t>聖餐時所用的餅和杯，是表明「主的死」，記念祂為我們把身</w:t>
      </w:r>
      <w:r>
        <w:rPr>
          <w:rFonts w:cs="Times New Roman" w:hint="eastAsia"/>
          <w:color w:val="000000"/>
        </w:rPr>
        <w:t>體</w:t>
      </w:r>
      <w:r>
        <w:rPr>
          <w:rFonts w:cs="Times New Roman"/>
          <w:color w:val="000000"/>
        </w:rPr>
        <w:t>擘開，為我們流血，把性命擺上，</w:t>
      </w:r>
      <w:r>
        <w:rPr>
          <w:rFonts w:cs="Times New Roman" w:hint="eastAsia"/>
          <w:color w:val="000000"/>
        </w:rPr>
        <w:t>祂</w:t>
      </w:r>
      <w:r w:rsidRPr="00903DC9">
        <w:rPr>
          <w:rFonts w:cs="Times New Roman"/>
          <w:color w:val="000000"/>
        </w:rPr>
        <w:t>犧牲受難</w:t>
      </w:r>
      <w:r>
        <w:rPr>
          <w:rFonts w:cs="Times New Roman" w:hint="eastAsia"/>
          <w:color w:val="000000"/>
        </w:rPr>
        <w:t>，</w:t>
      </w:r>
      <w:r w:rsidRPr="00733DF2">
        <w:rPr>
          <w:rFonts w:cs="Times New Roman" w:hint="eastAsia"/>
          <w:color w:val="000000"/>
        </w:rPr>
        <w:t>解決</w:t>
      </w:r>
      <w:r w:rsidRPr="00903DC9">
        <w:rPr>
          <w:rFonts w:cs="Times New Roman"/>
          <w:color w:val="000000"/>
        </w:rPr>
        <w:t>我們</w:t>
      </w:r>
      <w:r>
        <w:rPr>
          <w:rFonts w:cs="Times New Roman" w:hint="eastAsia"/>
          <w:color w:val="000000"/>
        </w:rPr>
        <w:t>罪的問題，恢復</w:t>
      </w:r>
      <w:r w:rsidRPr="00733DF2">
        <w:rPr>
          <w:rFonts w:cs="Times New Roman" w:hint="eastAsia"/>
          <w:color w:val="000000"/>
        </w:rPr>
        <w:t>我們跟上帝連結、跟弟兄姊妹連結，活出愛的生活。</w:t>
      </w:r>
      <w:r w:rsidRPr="00903DC9">
        <w:rPr>
          <w:rFonts w:cs="Times New Roman"/>
          <w:color w:val="000000"/>
        </w:rPr>
        <w:t>因此，在守聖餐時</w:t>
      </w:r>
      <w:r w:rsidRPr="00604298">
        <w:rPr>
          <w:rFonts w:cs="Times New Roman"/>
        </w:rPr>
        <w:t>心中</w:t>
      </w:r>
      <w:r w:rsidRPr="00604298">
        <w:rPr>
          <w:rFonts w:cs="Times New Roman" w:hint="eastAsia"/>
        </w:rPr>
        <w:t>紀念</w:t>
      </w:r>
      <w:r w:rsidRPr="00604298">
        <w:rPr>
          <w:rFonts w:cs="Times New Roman"/>
        </w:rPr>
        <w:t>主</w:t>
      </w:r>
      <w:r w:rsidRPr="00903DC9">
        <w:rPr>
          <w:rFonts w:cs="Times New Roman"/>
          <w:color w:val="000000"/>
        </w:rPr>
        <w:t>，</w:t>
      </w:r>
      <w:r>
        <w:rPr>
          <w:rFonts w:cs="Times New Roman" w:hint="eastAsia"/>
          <w:color w:val="000000"/>
        </w:rPr>
        <w:t>體</w:t>
      </w:r>
      <w:r w:rsidRPr="00903DC9">
        <w:rPr>
          <w:rFonts w:cs="Times New Roman"/>
          <w:color w:val="000000"/>
        </w:rPr>
        <w:t>會主的</w:t>
      </w:r>
      <w:r>
        <w:rPr>
          <w:rFonts w:cs="Times New Roman" w:hint="eastAsia"/>
          <w:color w:val="000000"/>
        </w:rPr>
        <w:t>愛，</w:t>
      </w:r>
      <w:r w:rsidRPr="00903DC9">
        <w:rPr>
          <w:rFonts w:cs="Times New Roman"/>
          <w:color w:val="000000"/>
        </w:rPr>
        <w:t>就是記念主</w:t>
      </w:r>
      <w:r>
        <w:rPr>
          <w:rFonts w:cs="Times New Roman" w:hint="eastAsia"/>
          <w:color w:val="000000"/>
        </w:rPr>
        <w:t>。</w:t>
      </w:r>
      <w:r w:rsidRPr="00604298">
        <w:rPr>
          <w:rFonts w:cs="Times New Roman" w:hint="eastAsia"/>
          <w:color w:val="000000"/>
        </w:rPr>
        <w:t>行動上紀念主，</w:t>
      </w:r>
      <w:r w:rsidRPr="00903DC9">
        <w:rPr>
          <w:rFonts w:cs="Times New Roman"/>
          <w:color w:val="000000"/>
        </w:rPr>
        <w:t>學祂的捨己犧牲</w:t>
      </w:r>
      <w:r>
        <w:rPr>
          <w:rFonts w:cs="Times New Roman" w:hint="eastAsia"/>
          <w:color w:val="000000"/>
        </w:rPr>
        <w:t>，在生活中行出祂的樣式，</w:t>
      </w:r>
      <w:r w:rsidRPr="00903DC9">
        <w:rPr>
          <w:rFonts w:cs="Times New Roman"/>
          <w:color w:val="000000"/>
        </w:rPr>
        <w:t>顧念人的靈魂，為福音</w:t>
      </w:r>
      <w:r>
        <w:rPr>
          <w:rFonts w:cs="Times New Roman" w:hint="eastAsia"/>
          <w:color w:val="000000"/>
        </w:rPr>
        <w:t>有所</w:t>
      </w:r>
      <w:r w:rsidRPr="00903DC9">
        <w:rPr>
          <w:rFonts w:cs="Times New Roman"/>
          <w:color w:val="000000"/>
        </w:rPr>
        <w:t>犧牲，也要</w:t>
      </w:r>
      <w:r>
        <w:rPr>
          <w:rFonts w:cs="Times New Roman" w:hint="eastAsia"/>
          <w:color w:val="000000"/>
        </w:rPr>
        <w:t>顧念看得見的</w:t>
      </w:r>
      <w:r w:rsidRPr="00903DC9">
        <w:rPr>
          <w:rFonts w:cs="Times New Roman"/>
          <w:color w:val="000000"/>
        </w:rPr>
        <w:t>弟兄</w:t>
      </w:r>
      <w:r>
        <w:rPr>
          <w:rFonts w:cs="Times New Roman" w:hint="eastAsia"/>
          <w:color w:val="000000"/>
        </w:rPr>
        <w:t>姊妹，為</w:t>
      </w:r>
      <w:r w:rsidRPr="00903DC9">
        <w:rPr>
          <w:rFonts w:cs="Times New Roman"/>
          <w:color w:val="000000"/>
        </w:rPr>
        <w:t>他們</w:t>
      </w:r>
      <w:r>
        <w:rPr>
          <w:rFonts w:cs="Times New Roman" w:hint="eastAsia"/>
          <w:color w:val="000000"/>
        </w:rPr>
        <w:t>有所犧牲，約束自己的權益。才是真實的紀念。且要</w:t>
      </w:r>
      <w:r w:rsidRPr="00604298">
        <w:rPr>
          <w:rFonts w:cs="Times New Roman"/>
          <w:bCs/>
        </w:rPr>
        <w:t>持久地記念</w:t>
      </w:r>
      <w:r w:rsidRPr="00604298">
        <w:rPr>
          <w:rFonts w:cs="Times New Roman"/>
          <w:bCs/>
        </w:rPr>
        <w:t>(v.26)</w:t>
      </w:r>
      <w:r w:rsidRPr="00935DD2">
        <w:rPr>
          <w:rFonts w:ascii="標楷體" w:eastAsia="標楷體" w:hAnsi="標楷體" w:cs="Times New Roman"/>
          <w:color w:val="000000"/>
        </w:rPr>
        <w:t>你們每逢吃這餅，喝這杯，是表明主的死，直等到祂來</w:t>
      </w:r>
      <w:r>
        <w:rPr>
          <w:rFonts w:cs="Times New Roman" w:hint="eastAsia"/>
          <w:color w:val="000000"/>
        </w:rPr>
        <w:t>。</w:t>
      </w:r>
      <w:r w:rsidRPr="00903DC9">
        <w:rPr>
          <w:rFonts w:cs="Times New Roman"/>
          <w:color w:val="000000"/>
        </w:rPr>
        <w:t>守聖餐記念主不是一時之興</w:t>
      </w:r>
      <w:r>
        <w:rPr>
          <w:rFonts w:cs="Times New Roman" w:hint="eastAsia"/>
          <w:color w:val="000000"/>
        </w:rPr>
        <w:t>，是</w:t>
      </w:r>
      <w:r w:rsidRPr="00903DC9">
        <w:rPr>
          <w:rFonts w:cs="Times New Roman"/>
          <w:color w:val="000000"/>
        </w:rPr>
        <w:t>要守到主耶穌再來。守聖餐的時間區隔長短不是重</w:t>
      </w:r>
      <w:r>
        <w:rPr>
          <w:rFonts w:cs="Times New Roman" w:hint="eastAsia"/>
          <w:color w:val="000000"/>
        </w:rPr>
        <w:t>點</w:t>
      </w:r>
      <w:r w:rsidRPr="00903DC9">
        <w:rPr>
          <w:rFonts w:cs="Times New Roman"/>
          <w:color w:val="000000"/>
        </w:rPr>
        <w:t>，可以每天，</w:t>
      </w:r>
      <w:r>
        <w:rPr>
          <w:rFonts w:cs="Times New Roman" w:hint="eastAsia"/>
          <w:color w:val="000000"/>
        </w:rPr>
        <w:t>每</w:t>
      </w:r>
      <w:r w:rsidRPr="00903DC9">
        <w:rPr>
          <w:rFonts w:cs="Times New Roman"/>
          <w:color w:val="000000"/>
        </w:rPr>
        <w:t>星期，或</w:t>
      </w:r>
      <w:r>
        <w:rPr>
          <w:rFonts w:cs="Times New Roman" w:hint="eastAsia"/>
          <w:color w:val="000000"/>
        </w:rPr>
        <w:t>每</w:t>
      </w:r>
      <w:r w:rsidRPr="00903DC9">
        <w:rPr>
          <w:rFonts w:cs="Times New Roman"/>
          <w:color w:val="000000"/>
        </w:rPr>
        <w:t>個月，重要的是時時記念主，持</w:t>
      </w:r>
      <w:r>
        <w:rPr>
          <w:rFonts w:cs="Times New Roman" w:hint="eastAsia"/>
          <w:color w:val="000000"/>
        </w:rPr>
        <w:t>續</w:t>
      </w:r>
      <w:r w:rsidRPr="00903DC9">
        <w:rPr>
          <w:rFonts w:cs="Times New Roman"/>
          <w:color w:val="000000"/>
        </w:rPr>
        <w:t>的記念祂</w:t>
      </w:r>
      <w:r>
        <w:rPr>
          <w:rFonts w:cs="Times New Roman" w:hint="eastAsia"/>
          <w:color w:val="000000"/>
        </w:rPr>
        <w:t>，</w:t>
      </w:r>
      <w:r w:rsidRPr="00903DC9">
        <w:rPr>
          <w:rFonts w:cs="Times New Roman"/>
          <w:color w:val="000000"/>
        </w:rPr>
        <w:t>直到見主的面。</w:t>
      </w:r>
      <w:r>
        <w:rPr>
          <w:rFonts w:cs="Times New Roman" w:hint="eastAsia"/>
          <w:color w:val="000000"/>
        </w:rPr>
        <w:t>守聖餐一旦</w:t>
      </w:r>
      <w:r w:rsidRPr="00903DC9">
        <w:rPr>
          <w:rFonts w:cs="Times New Roman"/>
          <w:color w:val="000000"/>
        </w:rPr>
        <w:t>失去記念主的心，只</w:t>
      </w:r>
      <w:r>
        <w:rPr>
          <w:rFonts w:cs="Times New Roman" w:hint="eastAsia"/>
          <w:color w:val="000000"/>
        </w:rPr>
        <w:t>當做</w:t>
      </w:r>
      <w:r w:rsidRPr="00903DC9">
        <w:rPr>
          <w:rFonts w:cs="Times New Roman"/>
          <w:color w:val="000000"/>
        </w:rPr>
        <w:t>一個慣性的儀式，那就沒有意義</w:t>
      </w:r>
      <w:r>
        <w:rPr>
          <w:rFonts w:cs="Times New Roman" w:hint="eastAsia"/>
          <w:color w:val="000000"/>
        </w:rPr>
        <w:t>了</w:t>
      </w:r>
      <w:r w:rsidRPr="00903DC9">
        <w:rPr>
          <w:rFonts w:cs="Times New Roman"/>
          <w:color w:val="000000"/>
        </w:rPr>
        <w:t>。</w:t>
      </w:r>
    </w:p>
    <w:p w:rsidR="00BF2490" w:rsidRDefault="00BF2490" w:rsidP="00BF2490">
      <w:pPr>
        <w:ind w:leftChars="75" w:left="362" w:hangingChars="76" w:hanging="182"/>
        <w:jc w:val="both"/>
        <w:rPr>
          <w:rFonts w:cs="Times New Roman"/>
          <w:color w:val="000000"/>
        </w:rPr>
      </w:pPr>
      <w:r w:rsidRPr="003344FD">
        <w:rPr>
          <w:rFonts w:asciiTheme="minorHAnsi" w:hAnsiTheme="minorHAnsi" w:cstheme="minorHAnsi"/>
        </w:rPr>
        <w:t>b.</w:t>
      </w:r>
      <w:r w:rsidRPr="00604298">
        <w:rPr>
          <w:rFonts w:hint="eastAsia"/>
        </w:rPr>
        <w:t>對己─</w:t>
      </w:r>
      <w:r w:rsidRPr="00604298">
        <w:t>要省察</w:t>
      </w:r>
      <w:r w:rsidRPr="00604298">
        <w:rPr>
          <w:rFonts w:hint="eastAsia"/>
        </w:rPr>
        <w:t>。</w:t>
      </w:r>
      <w:r w:rsidRPr="00903DC9">
        <w:rPr>
          <w:rFonts w:cs="Times New Roman"/>
          <w:color w:val="000000"/>
        </w:rPr>
        <w:t>守聖餐時一方面要記念主犧牲的愛，另一方面也要</w:t>
      </w:r>
      <w:r w:rsidRPr="00604298">
        <w:rPr>
          <w:rFonts w:cs="Times New Roman"/>
          <w:color w:val="000000"/>
        </w:rPr>
        <w:t>省察自己</w:t>
      </w:r>
      <w:r w:rsidRPr="00903DC9">
        <w:rPr>
          <w:rFonts w:cs="Times New Roman"/>
          <w:color w:val="000000"/>
        </w:rPr>
        <w:t>，檢討自己屬靈生命的景況。</w:t>
      </w:r>
      <w:r w:rsidRPr="00372CCA">
        <w:rPr>
          <w:rFonts w:cs="Times New Roman"/>
          <w:b/>
          <w:bCs/>
        </w:rPr>
        <w:t>(v.27-29)</w:t>
      </w:r>
      <w:r w:rsidRPr="00903DC9">
        <w:rPr>
          <w:rFonts w:cs="Times New Roman"/>
          <w:color w:val="000000"/>
        </w:rPr>
        <w:t>。</w:t>
      </w:r>
      <w:r w:rsidRPr="00372CCA">
        <w:rPr>
          <w:rFonts w:ascii="標楷體" w:eastAsia="標楷體" w:hAnsi="標楷體" w:cs="Times New Roman"/>
          <w:color w:val="000000"/>
        </w:rPr>
        <w:t>所以，無論何人，不按理吃主的餅，喝主的杯，就是干犯主的身、主的血了。人應當自己省察，然後吃這餅、喝這杯。因為人吃喝，若不分辨是主的身體，就是吃喝自己的罪了</w:t>
      </w:r>
      <w:r w:rsidRPr="00372CCA">
        <w:rPr>
          <w:rFonts w:ascii="標楷體" w:eastAsia="標楷體" w:hAnsi="標楷體" w:cs="Times New Roman" w:hint="eastAsia"/>
          <w:color w:val="000000"/>
        </w:rPr>
        <w:t>。</w:t>
      </w:r>
      <w:r>
        <w:rPr>
          <w:rFonts w:ascii="標楷體" w:eastAsia="標楷體" w:hAnsi="標楷體" w:cs="Times New Roman" w:hint="eastAsia"/>
          <w:color w:val="000000"/>
        </w:rPr>
        <w:t>「不按理」</w:t>
      </w:r>
      <w:r w:rsidRPr="00B542C2">
        <w:rPr>
          <w:rFonts w:hint="eastAsia"/>
        </w:rPr>
        <w:t>是指不把主的晚餐分別為聖，而把它當作是普通晚餐。也就是存輕忽、不敬的態度來記念主。</w:t>
      </w:r>
      <w:r>
        <w:rPr>
          <w:rFonts w:hint="eastAsia"/>
        </w:rPr>
        <w:t>領「</w:t>
      </w:r>
      <w:r>
        <w:rPr>
          <w:rFonts w:cs="Times New Roman" w:hint="eastAsia"/>
          <w:color w:val="000000"/>
        </w:rPr>
        <w:t>聖餐」要尊重這聖典的神聖性，</w:t>
      </w:r>
      <w:r w:rsidRPr="00903DC9">
        <w:rPr>
          <w:rFonts w:cs="Times New Roman"/>
          <w:color w:val="000000"/>
        </w:rPr>
        <w:t>人需要自我省察，</w:t>
      </w:r>
      <w:r>
        <w:rPr>
          <w:rFonts w:cs="Times New Roman" w:hint="eastAsia"/>
          <w:color w:val="000000"/>
        </w:rPr>
        <w:t>存心</w:t>
      </w:r>
      <w:r w:rsidRPr="00903DC9">
        <w:rPr>
          <w:rFonts w:cs="Times New Roman"/>
          <w:color w:val="000000"/>
        </w:rPr>
        <w:t>記念主的身体為我們捨棄，犧牲，</w:t>
      </w:r>
      <w:r>
        <w:rPr>
          <w:rFonts w:cs="Times New Roman" w:hint="eastAsia"/>
          <w:color w:val="000000"/>
        </w:rPr>
        <w:t>若隨便地</w:t>
      </w:r>
      <w:r w:rsidRPr="00903DC9">
        <w:rPr>
          <w:rFonts w:cs="Times New Roman"/>
          <w:color w:val="000000"/>
        </w:rPr>
        <w:t>吃</w:t>
      </w:r>
      <w:r>
        <w:rPr>
          <w:rFonts w:cs="Times New Roman" w:hint="eastAsia"/>
          <w:color w:val="000000"/>
        </w:rPr>
        <w:t>喝</w:t>
      </w:r>
      <w:r w:rsidRPr="00903DC9">
        <w:rPr>
          <w:rFonts w:cs="Times New Roman"/>
          <w:color w:val="000000"/>
        </w:rPr>
        <w:t>，就是得罪主，把自己的罪吃喝下去了。</w:t>
      </w:r>
      <w:r w:rsidRPr="00604298">
        <w:rPr>
          <w:rFonts w:cs="Times New Roman"/>
          <w:bCs/>
        </w:rPr>
        <w:t>不省察的結果</w:t>
      </w:r>
      <w:r w:rsidRPr="00604298">
        <w:rPr>
          <w:rFonts w:cs="Times New Roman"/>
          <w:bCs/>
        </w:rPr>
        <w:t>(v.30-32)</w:t>
      </w:r>
      <w:r w:rsidRPr="00903DC9">
        <w:rPr>
          <w:rFonts w:cs="Times New Roman"/>
          <w:color w:val="000000"/>
        </w:rPr>
        <w:t>。</w:t>
      </w:r>
      <w:r w:rsidRPr="00622D7A">
        <w:rPr>
          <w:rFonts w:ascii="標楷體" w:eastAsia="標楷體" w:hAnsi="標楷體" w:cs="Times New Roman"/>
          <w:color w:val="000000"/>
        </w:rPr>
        <w:t>因此，在你們中間有好些軟弱的與患病的，死的也不少。我們若是先分辨自己，就不至於受審。我們受審的時候，乃是被主懲治，免得我們和世人一同定罪</w:t>
      </w:r>
      <w:r>
        <w:rPr>
          <w:rFonts w:cs="Times New Roman" w:hint="eastAsia"/>
          <w:color w:val="000000"/>
        </w:rPr>
        <w:t>。保羅提醒</w:t>
      </w:r>
      <w:r w:rsidRPr="00903DC9">
        <w:rPr>
          <w:rFonts w:cs="Times New Roman"/>
          <w:color w:val="000000"/>
        </w:rPr>
        <w:t>隨便守聖餐是吃喝自己的罪，帶來</w:t>
      </w:r>
      <w:r w:rsidRPr="00903DC9">
        <w:rPr>
          <w:rFonts w:cs="Times New Roman"/>
          <w:color w:val="000000"/>
        </w:rPr>
        <w:lastRenderedPageBreak/>
        <w:t>嚴重的後果</w:t>
      </w:r>
      <w:r>
        <w:rPr>
          <w:rFonts w:cs="Times New Roman" w:hint="eastAsia"/>
          <w:color w:val="000000"/>
        </w:rPr>
        <w:t>。</w:t>
      </w:r>
      <w:r w:rsidRPr="00903DC9">
        <w:rPr>
          <w:rFonts w:cs="Times New Roman"/>
          <w:color w:val="000000"/>
        </w:rPr>
        <w:t>有的</w:t>
      </w:r>
      <w:r>
        <w:rPr>
          <w:rFonts w:cs="Times New Roman" w:hint="eastAsia"/>
          <w:color w:val="000000"/>
        </w:rPr>
        <w:t>身體</w:t>
      </w:r>
      <w:r w:rsidRPr="00903DC9">
        <w:rPr>
          <w:rFonts w:cs="Times New Roman"/>
          <w:color w:val="000000"/>
        </w:rPr>
        <w:t>變得軟弱，有的患了病，也有的死了，這是主懲治的結果。</w:t>
      </w:r>
      <w:r>
        <w:rPr>
          <w:rFonts w:cs="Times New Roman" w:hint="eastAsia"/>
          <w:color w:val="000000"/>
        </w:rPr>
        <w:t>當然有些</w:t>
      </w:r>
      <w:r w:rsidRPr="00903DC9">
        <w:rPr>
          <w:rFonts w:cs="Times New Roman"/>
          <w:color w:val="000000"/>
        </w:rPr>
        <w:t>人生病是</w:t>
      </w:r>
      <w:r>
        <w:rPr>
          <w:rFonts w:cs="Times New Roman" w:hint="eastAsia"/>
          <w:color w:val="000000"/>
        </w:rPr>
        <w:t>大環境</w:t>
      </w:r>
      <w:r w:rsidRPr="00903DC9">
        <w:rPr>
          <w:rFonts w:cs="Times New Roman"/>
          <w:color w:val="000000"/>
        </w:rPr>
        <w:t>的</w:t>
      </w:r>
      <w:r>
        <w:rPr>
          <w:rFonts w:cs="Times New Roman" w:hint="eastAsia"/>
          <w:color w:val="000000"/>
        </w:rPr>
        <w:t>污染與傳染</w:t>
      </w:r>
      <w:r w:rsidRPr="00903DC9">
        <w:rPr>
          <w:rFonts w:cs="Times New Roman"/>
          <w:color w:val="000000"/>
        </w:rPr>
        <w:t>，</w:t>
      </w:r>
      <w:r>
        <w:rPr>
          <w:rFonts w:cs="Times New Roman" w:hint="eastAsia"/>
          <w:color w:val="000000"/>
        </w:rPr>
        <w:t>有時是</w:t>
      </w:r>
      <w:r w:rsidRPr="00903DC9">
        <w:rPr>
          <w:rFonts w:cs="Times New Roman"/>
          <w:color w:val="000000"/>
        </w:rPr>
        <w:t>不注意衛生，</w:t>
      </w:r>
      <w:r>
        <w:rPr>
          <w:rFonts w:cs="Times New Roman" w:hint="eastAsia"/>
          <w:color w:val="000000"/>
        </w:rPr>
        <w:t>或</w:t>
      </w:r>
      <w:r w:rsidRPr="00903DC9">
        <w:rPr>
          <w:rFonts w:cs="Times New Roman"/>
          <w:color w:val="000000"/>
        </w:rPr>
        <w:t>年老等都會</w:t>
      </w:r>
      <w:r>
        <w:rPr>
          <w:rFonts w:cs="Times New Roman" w:hint="eastAsia"/>
          <w:color w:val="000000"/>
        </w:rPr>
        <w:t>軟弱</w:t>
      </w:r>
      <w:r>
        <w:rPr>
          <w:rFonts w:cs="Times New Roman"/>
          <w:color w:val="000000"/>
        </w:rPr>
        <w:t>生病。但</w:t>
      </w:r>
      <w:r>
        <w:rPr>
          <w:rFonts w:cs="Times New Roman" w:hint="eastAsia"/>
          <w:color w:val="000000"/>
        </w:rPr>
        <w:t>有些</w:t>
      </w:r>
      <w:r w:rsidRPr="00903DC9">
        <w:rPr>
          <w:rFonts w:cs="Times New Roman"/>
          <w:color w:val="000000"/>
        </w:rPr>
        <w:t>疾病是神懲罰的結果，耶穌醫好那卅八年病者就是一例。</w:t>
      </w:r>
      <w:r w:rsidRPr="002E4BA7">
        <w:rPr>
          <w:rFonts w:ascii="標楷體" w:eastAsia="標楷體" w:hAnsi="標楷體" w:cs="Times New Roman"/>
          <w:color w:val="000000"/>
        </w:rPr>
        <w:t>耶穌醫好那人，後來遇見他對他說：「你已經痊癒了，不要再犯罪，恐怕你遭遇的更加利害</w:t>
      </w:r>
      <w:r w:rsidRPr="002E4BA7">
        <w:rPr>
          <w:rFonts w:ascii="標楷體" w:eastAsia="標楷體" w:hAnsi="標楷體" w:cs="Times New Roman" w:hint="eastAsia"/>
          <w:color w:val="000000"/>
        </w:rPr>
        <w:t>。</w:t>
      </w:r>
      <w:r w:rsidRPr="00903DC9">
        <w:rPr>
          <w:rFonts w:cs="Times New Roman"/>
          <w:color w:val="000000"/>
        </w:rPr>
        <w:t>」</w:t>
      </w:r>
      <w:r w:rsidRPr="00903DC9">
        <w:rPr>
          <w:rFonts w:cs="Times New Roman"/>
          <w:color w:val="000000"/>
        </w:rPr>
        <w:t>(</w:t>
      </w:r>
      <w:r w:rsidRPr="00903DC9">
        <w:rPr>
          <w:rFonts w:cs="Times New Roman"/>
          <w:color w:val="000000"/>
        </w:rPr>
        <w:t>約五</w:t>
      </w:r>
      <w:r>
        <w:rPr>
          <w:rFonts w:cs="Times New Roman" w:hint="eastAsia"/>
          <w:color w:val="000000"/>
        </w:rPr>
        <w:t>14</w:t>
      </w:r>
      <w:r w:rsidRPr="00903DC9">
        <w:rPr>
          <w:rFonts w:cs="Times New Roman"/>
          <w:color w:val="000000"/>
        </w:rPr>
        <w:t>)</w:t>
      </w:r>
      <w:r>
        <w:rPr>
          <w:rFonts w:cs="Times New Roman"/>
          <w:color w:val="000000"/>
        </w:rPr>
        <w:t>。</w:t>
      </w:r>
      <w:r>
        <w:rPr>
          <w:rFonts w:cs="Times New Roman" w:hint="eastAsia"/>
          <w:color w:val="000000"/>
        </w:rPr>
        <w:t>當然</w:t>
      </w:r>
      <w:r w:rsidRPr="00903DC9">
        <w:rPr>
          <w:rFonts w:cs="Times New Roman"/>
          <w:color w:val="000000"/>
        </w:rPr>
        <w:t>我們不能</w:t>
      </w:r>
      <w:r>
        <w:rPr>
          <w:rFonts w:cs="Times New Roman" w:hint="eastAsia"/>
          <w:color w:val="000000"/>
        </w:rPr>
        <w:t>也不該論斷</w:t>
      </w:r>
      <w:r w:rsidRPr="00903DC9">
        <w:rPr>
          <w:rFonts w:cs="Times New Roman"/>
          <w:color w:val="000000"/>
        </w:rPr>
        <w:t>哪個病人是自然的或是神懲治的，但是，</w:t>
      </w:r>
      <w:r>
        <w:rPr>
          <w:rFonts w:cs="Times New Roman" w:hint="eastAsia"/>
          <w:color w:val="000000"/>
        </w:rPr>
        <w:t>保羅</w:t>
      </w:r>
      <w:r w:rsidRPr="00903DC9">
        <w:rPr>
          <w:rFonts w:cs="Times New Roman"/>
          <w:color w:val="000000"/>
        </w:rPr>
        <w:t>這樣</w:t>
      </w:r>
      <w:r>
        <w:rPr>
          <w:rFonts w:cs="Times New Roman" w:hint="eastAsia"/>
          <w:color w:val="000000"/>
        </w:rPr>
        <w:t>提醒</w:t>
      </w:r>
      <w:r w:rsidRPr="00903DC9">
        <w:rPr>
          <w:rFonts w:cs="Times New Roman"/>
          <w:color w:val="000000"/>
        </w:rPr>
        <w:t>了，我們</w:t>
      </w:r>
      <w:r>
        <w:rPr>
          <w:rFonts w:cs="Times New Roman" w:hint="eastAsia"/>
          <w:color w:val="000000"/>
        </w:rPr>
        <w:t>就不可不慎。我們</w:t>
      </w:r>
      <w:r w:rsidRPr="00CF2E74">
        <w:rPr>
          <w:rFonts w:cs="Times New Roman"/>
          <w:color w:val="000000"/>
        </w:rPr>
        <w:t>守聖餐時，</w:t>
      </w:r>
      <w:r>
        <w:rPr>
          <w:rFonts w:cs="Times New Roman" w:hint="eastAsia"/>
          <w:color w:val="000000"/>
        </w:rPr>
        <w:t>先</w:t>
      </w:r>
      <w:r w:rsidRPr="00CF2E74">
        <w:rPr>
          <w:rFonts w:cs="Times New Roman"/>
          <w:color w:val="000000"/>
        </w:rPr>
        <w:t>好好檢</w:t>
      </w:r>
      <w:r>
        <w:rPr>
          <w:rFonts w:cs="Times New Roman" w:hint="eastAsia"/>
          <w:color w:val="000000"/>
        </w:rPr>
        <w:t>視</w:t>
      </w:r>
      <w:r w:rsidRPr="00CF2E74">
        <w:rPr>
          <w:rFonts w:cs="Times New Roman"/>
          <w:color w:val="000000"/>
        </w:rPr>
        <w:t>自己，</w:t>
      </w:r>
      <w:r>
        <w:rPr>
          <w:rFonts w:cs="Times New Roman" w:hint="eastAsia"/>
          <w:color w:val="000000"/>
        </w:rPr>
        <w:t>謙卑求聖靈的光照，</w:t>
      </w:r>
      <w:r w:rsidRPr="00CF2E74">
        <w:rPr>
          <w:rFonts w:cs="Times New Roman"/>
          <w:color w:val="000000"/>
        </w:rPr>
        <w:t>該</w:t>
      </w:r>
      <w:r>
        <w:rPr>
          <w:rFonts w:cs="Times New Roman"/>
          <w:color w:val="000000"/>
        </w:rPr>
        <w:t>認罪的認罪，</w:t>
      </w:r>
      <w:r>
        <w:rPr>
          <w:rFonts w:cs="Times New Roman" w:hint="eastAsia"/>
          <w:color w:val="000000"/>
        </w:rPr>
        <w:t>沒有甚麼罪是主不能赦免的，只有不願意承認的罪，祂無法赦免。</w:t>
      </w:r>
    </w:p>
    <w:p w:rsidR="00BF2490" w:rsidRDefault="00BF2490" w:rsidP="00BF2490">
      <w:pPr>
        <w:ind w:leftChars="75" w:left="362" w:hangingChars="76" w:hanging="182"/>
        <w:jc w:val="both"/>
        <w:rPr>
          <w:rFonts w:cs="Times New Roman"/>
          <w:color w:val="000000"/>
        </w:rPr>
      </w:pPr>
      <w:r w:rsidRPr="003344FD">
        <w:rPr>
          <w:rFonts w:asciiTheme="minorHAnsi" w:hAnsiTheme="minorHAnsi" w:cstheme="minorHAnsi"/>
        </w:rPr>
        <w:t>c.</w:t>
      </w:r>
      <w:r w:rsidRPr="00604298">
        <w:rPr>
          <w:rFonts w:hint="eastAsia"/>
        </w:rPr>
        <w:t>對人─</w:t>
      </w:r>
      <w:r w:rsidRPr="00604298">
        <w:t>彼此</w:t>
      </w:r>
      <w:r w:rsidRPr="00604298">
        <w:rPr>
          <w:rFonts w:hint="eastAsia"/>
        </w:rPr>
        <w:t>等</w:t>
      </w:r>
      <w:r w:rsidRPr="00604298">
        <w:t>待</w:t>
      </w:r>
      <w:r w:rsidRPr="00604298">
        <w:rPr>
          <w:rFonts w:hint="eastAsia"/>
        </w:rPr>
        <w:t>。</w:t>
      </w:r>
      <w:r w:rsidRPr="0056289F">
        <w:rPr>
          <w:rFonts w:cs="Times New Roman"/>
          <w:b/>
          <w:bCs/>
        </w:rPr>
        <w:t xml:space="preserve"> (</w:t>
      </w:r>
      <w:r w:rsidRPr="0056289F">
        <w:rPr>
          <w:rFonts w:cs="Times New Roman"/>
          <w:b/>
          <w:bCs/>
        </w:rPr>
        <w:t>十一</w:t>
      </w:r>
      <w:r w:rsidRPr="0056289F">
        <w:rPr>
          <w:rFonts w:cs="Times New Roman"/>
          <w:b/>
          <w:bCs/>
        </w:rPr>
        <w:t>33-34)</w:t>
      </w:r>
      <w:r w:rsidRPr="0056289F">
        <w:rPr>
          <w:rFonts w:ascii="標楷體" w:eastAsia="標楷體" w:hAnsi="標楷體" w:cs="Times New Roman"/>
          <w:color w:val="000000"/>
        </w:rPr>
        <w:t>所以我弟兄們，你們聚會吃的時候，要彼此等待。若有人飢餓，可以在家裡先吃，免得你們聚會自己取罪。其餘的事，我來的時候再安排</w:t>
      </w:r>
      <w:r>
        <w:rPr>
          <w:rFonts w:ascii="標楷體" w:eastAsia="標楷體" w:hAnsi="標楷體" w:cs="Times New Roman" w:hint="eastAsia"/>
          <w:color w:val="000000"/>
        </w:rPr>
        <w:t>。</w:t>
      </w:r>
      <w:r w:rsidRPr="0056289F">
        <w:rPr>
          <w:rFonts w:cs="Times New Roman"/>
          <w:color w:val="000000"/>
        </w:rPr>
        <w:t>保羅要信徒守聖餐時彼此等待，就是要他們等待和眾人一起吃，一起分享。這樣的等待表示了他們能彼此接</w:t>
      </w:r>
      <w:r>
        <w:rPr>
          <w:rFonts w:cs="Times New Roman"/>
          <w:color w:val="000000"/>
        </w:rPr>
        <w:t>納，不分彼此</w:t>
      </w:r>
      <w:r>
        <w:rPr>
          <w:rFonts w:cs="Times New Roman" w:hint="eastAsia"/>
          <w:color w:val="000000"/>
        </w:rPr>
        <w:t>，</w:t>
      </w:r>
      <w:r w:rsidRPr="0056289F">
        <w:rPr>
          <w:rFonts w:cs="Times New Roman"/>
          <w:color w:val="000000"/>
        </w:rPr>
        <w:t>彼此照顧，彼此相愛，這才是真正的記念主。</w:t>
      </w:r>
      <w:r>
        <w:rPr>
          <w:rFonts w:cs="Times New Roman" w:hint="eastAsia"/>
          <w:color w:val="000000"/>
        </w:rPr>
        <w:t>有的人</w:t>
      </w:r>
      <w:r w:rsidRPr="0056289F">
        <w:rPr>
          <w:rFonts w:cs="Times New Roman"/>
          <w:color w:val="000000"/>
        </w:rPr>
        <w:t>如果</w:t>
      </w:r>
      <w:r>
        <w:rPr>
          <w:rFonts w:cs="Times New Roman" w:hint="eastAsia"/>
          <w:color w:val="000000"/>
        </w:rPr>
        <w:t>擔心人多菜不夠，或菜不合口味吃不飽，</w:t>
      </w:r>
      <w:r w:rsidRPr="0056289F">
        <w:rPr>
          <w:rFonts w:cs="Times New Roman"/>
          <w:color w:val="000000"/>
        </w:rPr>
        <w:t>保羅就勸他們可以在家先吃，免得</w:t>
      </w:r>
      <w:r>
        <w:rPr>
          <w:rFonts w:cs="Times New Roman" w:hint="eastAsia"/>
          <w:color w:val="000000"/>
        </w:rPr>
        <w:t>造成上述的種種問題，失去教會的見證</w:t>
      </w:r>
      <w:r w:rsidRPr="0056289F">
        <w:rPr>
          <w:rFonts w:cs="Times New Roman"/>
          <w:color w:val="000000"/>
        </w:rPr>
        <w:t>。</w:t>
      </w:r>
    </w:p>
    <w:p w:rsidR="00BF2490" w:rsidRPr="003344FD" w:rsidRDefault="00BF2490" w:rsidP="00BF2490">
      <w:pPr>
        <w:spacing w:beforeLines="50" w:before="180"/>
        <w:ind w:left="1"/>
        <w:jc w:val="both"/>
        <w:rPr>
          <w:rFonts w:cs="Times New Roman"/>
          <w:b/>
          <w:color w:val="000000"/>
        </w:rPr>
      </w:pPr>
      <w:r w:rsidRPr="003344FD">
        <w:rPr>
          <w:rFonts w:cs="Times New Roman" w:hint="eastAsia"/>
          <w:b/>
          <w:color w:val="000000"/>
        </w:rPr>
        <w:t>結論：</w:t>
      </w:r>
    </w:p>
    <w:p w:rsidR="00BF2490" w:rsidRPr="008274DC" w:rsidRDefault="00BF2490" w:rsidP="00BF2490">
      <w:pPr>
        <w:ind w:left="168" w:hangingChars="70" w:hanging="168"/>
        <w:jc w:val="both"/>
        <w:rPr>
          <w:rFonts w:cs="Times New Roman"/>
          <w:color w:val="000000"/>
        </w:rPr>
      </w:pPr>
      <w:r w:rsidRPr="008274DC">
        <w:rPr>
          <w:rFonts w:asciiTheme="minorHAnsi" w:hAnsiTheme="minorHAnsi" w:cstheme="minorHAnsi"/>
          <w:color w:val="000000"/>
        </w:rPr>
        <w:t>1.</w:t>
      </w:r>
      <w:r w:rsidRPr="008274DC">
        <w:rPr>
          <w:rFonts w:cs="Times New Roman" w:hint="eastAsia"/>
          <w:color w:val="000000"/>
        </w:rPr>
        <w:t>猶太人日常的餐食就有烤餅和葡萄酒，所以主耶穌在最後的晚餐，順手拿起餅和葡萄酒，比喻自己的身體與血，說明贖罪的工作。初代教會的聚會就有愛宴與守聖餐合併舉行的傳統，隨著時地變遷，生活文化的差異，才將兩樣活動分開舉行。教會因而設立了這個「聖餐」的聖禮，紀念祂的救贖恩典。</w:t>
      </w:r>
    </w:p>
    <w:p w:rsidR="00BF2490" w:rsidRPr="008274DC" w:rsidRDefault="00BF2490" w:rsidP="00BF2490">
      <w:pPr>
        <w:ind w:left="168" w:hangingChars="70" w:hanging="168"/>
        <w:jc w:val="both"/>
        <w:rPr>
          <w:rFonts w:ascii="細明體" w:eastAsia="細明體" w:hAnsi="細明體" w:cs="細明體"/>
          <w:color w:val="000000"/>
          <w:kern w:val="0"/>
        </w:rPr>
      </w:pPr>
      <w:r w:rsidRPr="008274DC">
        <w:rPr>
          <w:rFonts w:asciiTheme="minorHAnsi" w:hAnsiTheme="minorHAnsi" w:cstheme="minorHAnsi"/>
          <w:color w:val="000000"/>
        </w:rPr>
        <w:t>2.</w:t>
      </w:r>
      <w:r w:rsidRPr="008274DC">
        <w:rPr>
          <w:rFonts w:cs="Times New Roman" w:hint="eastAsia"/>
          <w:color w:val="000000"/>
        </w:rPr>
        <w:t>我們的教會仍保有愛宴的時間，主要是為讓弟兄姊妹有團契交誼的機會，在用餐的秩序與禮儀上仍要有好的樣式，不單是優先飽足自己的肚腹，還要以愛心顧念別人；不只是習慣和熟識的人一起同桌用餐，也願意主動認識</w:t>
      </w:r>
      <w:r w:rsidRPr="008274DC">
        <w:rPr>
          <w:rFonts w:cs="Times New Roman" w:hint="eastAsia"/>
          <w:color w:val="000000"/>
        </w:rPr>
        <w:t>/</w:t>
      </w:r>
      <w:r w:rsidRPr="008274DC">
        <w:rPr>
          <w:rFonts w:cs="Times New Roman" w:hint="eastAsia"/>
          <w:color w:val="000000"/>
        </w:rPr>
        <w:t>招呼不熟</w:t>
      </w:r>
      <w:r w:rsidRPr="008274DC">
        <w:rPr>
          <w:rFonts w:cs="Times New Roman" w:hint="eastAsia"/>
          <w:color w:val="000000"/>
        </w:rPr>
        <w:t>/</w:t>
      </w:r>
      <w:r w:rsidRPr="008274DC">
        <w:rPr>
          <w:rFonts w:cs="Times New Roman" w:hint="eastAsia"/>
          <w:color w:val="000000"/>
        </w:rPr>
        <w:t>新來的肢體，我</w:t>
      </w:r>
      <w:r w:rsidRPr="00903DC9">
        <w:rPr>
          <w:rFonts w:hint="eastAsia"/>
        </w:rPr>
        <w:t>們</w:t>
      </w:r>
      <w:r>
        <w:rPr>
          <w:rFonts w:hint="eastAsia"/>
        </w:rPr>
        <w:t>同</w:t>
      </w:r>
      <w:r w:rsidRPr="00903DC9">
        <w:rPr>
          <w:rFonts w:hint="eastAsia"/>
        </w:rPr>
        <w:t>是基督「身體」的一部分，需要向這身體負責。</w:t>
      </w:r>
      <w:r w:rsidRPr="008274DC">
        <w:rPr>
          <w:rFonts w:cs="Times New Roman" w:hint="eastAsia"/>
          <w:color w:val="000000"/>
        </w:rPr>
        <w:t>才是真實的愛宴。</w:t>
      </w:r>
    </w:p>
    <w:p w:rsidR="00BF2490" w:rsidRDefault="00BF2490" w:rsidP="00BF249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68" w:hangingChars="70" w:hanging="168"/>
        <w:jc w:val="both"/>
      </w:pPr>
      <w:r w:rsidRPr="008274DC">
        <w:rPr>
          <w:rFonts w:asciiTheme="minorHAnsi" w:hAnsiTheme="minorHAnsi" w:cstheme="minorHAnsi"/>
        </w:rPr>
        <w:t>3.</w:t>
      </w:r>
      <w:r>
        <w:rPr>
          <w:rFonts w:hint="eastAsia"/>
        </w:rPr>
        <w:t>今年七月中旬，美國總統川普造訪英國和女王伊莉莎白二世會面，但</w:t>
      </w:r>
      <w:r>
        <w:rPr>
          <w:rFonts w:hint="eastAsia"/>
        </w:rPr>
        <w:t>2</w:t>
      </w:r>
      <w:r>
        <w:rPr>
          <w:rFonts w:hint="eastAsia"/>
        </w:rPr>
        <w:t>人互動過程，川普一再出現有違王室禮儀的舉動，被媒體大幅報導。英國女王伊莉莎白二世站在看台上，曾兩度看了看手錶，原來是要和她會面的美國總統川普夫婦還沒現身。女王就這樣在看台上站了</w:t>
      </w:r>
      <w:r>
        <w:rPr>
          <w:rFonts w:hint="eastAsia"/>
        </w:rPr>
        <w:t>10</w:t>
      </w:r>
      <w:r>
        <w:rPr>
          <w:rFonts w:hint="eastAsia"/>
        </w:rPr>
        <w:t>分鐘，川普的座車才抵達。當川普和女王二人一起走向儀隊的過程中，一度走在女王前頭，整個人擋住女王，被外界批評十分地失禮。禮儀是內在修養與素質的外在表現，在各種場合與文化中，各有不同的禮儀需要，中餐西餐各有餐桌禮儀、社交禮儀、職場禮儀、……這些禮節是根據社會價值、常規準則與社會期待而形成。</w:t>
      </w:r>
    </w:p>
    <w:p w:rsidR="00BF2490" w:rsidRPr="00B74ED7" w:rsidRDefault="00BF2490" w:rsidP="00BF2490">
      <w:pPr>
        <w:ind w:left="168" w:hangingChars="70" w:hanging="168"/>
        <w:jc w:val="both"/>
        <w:rPr>
          <w:rFonts w:ascii="細明體" w:eastAsia="細明體" w:hAnsi="細明體" w:cs="細明體"/>
          <w:color w:val="000000"/>
          <w:kern w:val="0"/>
        </w:rPr>
      </w:pPr>
      <w:r w:rsidRPr="008274DC">
        <w:rPr>
          <w:rFonts w:asciiTheme="minorHAnsi" w:hAnsiTheme="minorHAnsi" w:cstheme="minorHAnsi"/>
        </w:rPr>
        <w:t>4.</w:t>
      </w:r>
      <w:r>
        <w:rPr>
          <w:rFonts w:hint="eastAsia"/>
        </w:rPr>
        <w:t>上週探討「婦女蒙頭」強調的是順服權柄的順序而建立起教會的秩序，今日談的愛宴與聖餐，談的是教會的禮儀─聚餐的禮儀；聖餐的禮儀。無論</w:t>
      </w:r>
      <w:r w:rsidRPr="00903DC9">
        <w:rPr>
          <w:rFonts w:hint="eastAsia"/>
        </w:rPr>
        <w:t>參加聖餐儀式或</w:t>
      </w:r>
      <w:r>
        <w:rPr>
          <w:rFonts w:hint="eastAsia"/>
        </w:rPr>
        <w:t>愛宴</w:t>
      </w:r>
      <w:r w:rsidRPr="00903DC9">
        <w:rPr>
          <w:rFonts w:hint="eastAsia"/>
        </w:rPr>
        <w:t>時，絕不做「不合乎體統」的</w:t>
      </w:r>
      <w:r>
        <w:rPr>
          <w:rFonts w:hint="eastAsia"/>
        </w:rPr>
        <w:t>事，失去信仰的核心精神和價值，並失去美好的見證。我們都當互相提醒，盡</w:t>
      </w:r>
      <w:r w:rsidRPr="00E01587">
        <w:rPr>
          <w:rFonts w:hint="eastAsia"/>
        </w:rPr>
        <w:t>教會</w:t>
      </w:r>
      <w:r>
        <w:rPr>
          <w:rFonts w:hint="eastAsia"/>
        </w:rPr>
        <w:t>禮儀─</w:t>
      </w:r>
      <w:r w:rsidRPr="00E01587">
        <w:rPr>
          <w:rFonts w:hint="eastAsia"/>
        </w:rPr>
        <w:t>從愛</w:t>
      </w:r>
      <w:r>
        <w:rPr>
          <w:rFonts w:hint="eastAsia"/>
        </w:rPr>
        <w:t>而有的尊重，從感念而有的敬虔。</w:t>
      </w:r>
    </w:p>
    <w:p w:rsidR="00BF2490" w:rsidRPr="00410A3F" w:rsidRDefault="00BF2490" w:rsidP="00BF2490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</w:t>
      </w:r>
      <w:r w:rsidRPr="00410A3F">
        <w:rPr>
          <w:rFonts w:hint="eastAsia"/>
          <w:sz w:val="18"/>
          <w:szCs w:val="18"/>
        </w:rPr>
        <w:t>( 2018/0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23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)  </w:t>
      </w:r>
    </w:p>
    <w:p w:rsidR="00BF2490" w:rsidRPr="00531165" w:rsidRDefault="00BF2490" w:rsidP="00BF2490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BF2490" w:rsidRPr="00AF0ED5" w:rsidRDefault="00BF2490" w:rsidP="00BF2490">
      <w:pPr>
        <w:tabs>
          <w:tab w:val="left" w:pos="784"/>
        </w:tabs>
        <w:spacing w:line="440" w:lineRule="exact"/>
        <w:ind w:left="476"/>
        <w:rPr>
          <w:rFonts w:asciiTheme="minorHAnsi" w:eastAsia="標楷體" w:hAnsiTheme="minorHAnsi" w:cstheme="minorHAnsi"/>
          <w:b/>
          <w:color w:val="17365D" w:themeColor="text2" w:themeShade="BF"/>
        </w:rPr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1.</w:t>
      </w:r>
      <w:r w:rsidRPr="00AF0ED5">
        <w:rPr>
          <w:rFonts w:asciiTheme="minorHAnsi" w:eastAsia="標楷體" w:hAnsiTheme="minorHAnsi" w:cstheme="minorHAnsi" w:hint="eastAsia"/>
          <w:b/>
          <w:color w:val="17365D" w:themeColor="text2" w:themeShade="BF"/>
        </w:rPr>
        <w:t>各種場合都需要「禮儀」，教會的禮儀主要表達那些概念？</w:t>
      </w:r>
    </w:p>
    <w:p w:rsidR="00BF2490" w:rsidRPr="00AF0ED5" w:rsidRDefault="00BF2490" w:rsidP="00BF2490">
      <w:pPr>
        <w:tabs>
          <w:tab w:val="left" w:pos="784"/>
        </w:tabs>
        <w:spacing w:line="440" w:lineRule="exact"/>
        <w:ind w:left="476"/>
        <w:rPr>
          <w:rFonts w:asciiTheme="minorHAnsi" w:eastAsia="標楷體" w:hAnsiTheme="minorHAnsi" w:cstheme="minorHAnsi"/>
          <w:b/>
          <w:color w:val="17365D" w:themeColor="text2" w:themeShade="BF"/>
        </w:rPr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2.</w:t>
      </w:r>
      <w:r w:rsidRPr="00AF0ED5">
        <w:rPr>
          <w:rFonts w:asciiTheme="minorHAnsi" w:eastAsia="標楷體" w:hAnsiTheme="minorHAnsi" w:cstheme="minorHAnsi" w:hint="eastAsia"/>
          <w:b/>
          <w:color w:val="17365D" w:themeColor="text2" w:themeShade="BF"/>
        </w:rPr>
        <w:t>教會若有「分門結黨」的事，會造成那些嚴重的後果？</w:t>
      </w:r>
    </w:p>
    <w:p w:rsidR="00BF2490" w:rsidRPr="00A413ED" w:rsidRDefault="00BF2490" w:rsidP="00BF2490">
      <w:pPr>
        <w:tabs>
          <w:tab w:val="left" w:pos="784"/>
        </w:tabs>
        <w:spacing w:line="440" w:lineRule="exact"/>
        <w:ind w:left="476"/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3.</w:t>
      </w:r>
      <w:r w:rsidRPr="00AF0ED5">
        <w:rPr>
          <w:rFonts w:asciiTheme="minorHAnsi" w:eastAsia="標楷體" w:hAnsiTheme="minorHAnsi" w:cstheme="minorHAnsi" w:hint="eastAsia"/>
          <w:b/>
          <w:color w:val="17365D" w:themeColor="text2" w:themeShade="BF"/>
        </w:rPr>
        <w:t>認識守聖餐的意義與態度，對個人信仰有何造就？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BF2490" w:rsidRPr="00DA2B94" w:rsidRDefault="00BF2490" w:rsidP="00BF2490">
      <w:bookmarkStart w:id="0" w:name="_GoBack"/>
      <w:bookmarkEnd w:id="0"/>
    </w:p>
    <w:sectPr w:rsidR="00BF2490" w:rsidRPr="00DA2B94" w:rsidSect="008446DF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97E" w:rsidRDefault="006E297E" w:rsidP="00903DC9">
      <w:r>
        <w:separator/>
      </w:r>
    </w:p>
  </w:endnote>
  <w:endnote w:type="continuationSeparator" w:id="0">
    <w:p w:rsidR="006E297E" w:rsidRDefault="006E297E" w:rsidP="00903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4A6BDAB-83A6-4C4A-96AA-23103F011277}"/>
    <w:embedBold r:id="rId2" w:subsetted="1" w:fontKey="{E74AA09E-6676-40D4-82B8-6EADABCF8F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BE2D6DB7-0CC8-489E-AFFF-C95ACD1C7909}"/>
    <w:embedBold r:id="rId4" w:subsetted="1" w:fontKey="{20E384F8-F938-47BD-9527-FBA4797055A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9BFB259B-933D-4E92-8FD3-DC69AC3DB9DD}"/>
    <w:embedBold r:id="rId6" w:subsetted="1" w:fontKey="{950971E2-A62A-4ED7-9195-AD2827FA885E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DD92FE2F-CEC3-45BC-9AF8-E58DD78FE65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7AF948FD-2B66-4BC5-B951-26481D1FD084}"/>
    <w:embedBold r:id="rId9" w:subsetted="1" w:fontKey="{A8A42D49-181E-4DF1-9963-F7394547E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EACCE321-2540-48DD-9038-72EE28347B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02F" w:rsidRPr="00555C38" w:rsidRDefault="0039202F" w:rsidP="0039202F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39202F" w:rsidRPr="0039202F" w:rsidRDefault="0039202F" w:rsidP="0039202F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55C38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555C38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55C38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55C38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555C38">
      <w:rPr>
        <w:rFonts w:asciiTheme="minorHAnsi" w:eastAsiaTheme="minorEastAsia" w:hAnsiTheme="minorHAnsi"/>
        <w:sz w:val="20"/>
        <w:szCs w:val="20"/>
      </w:rPr>
      <w:fldChar w:fldCharType="begin"/>
    </w:r>
    <w:r w:rsidRPr="00555C38">
      <w:rPr>
        <w:sz w:val="20"/>
        <w:szCs w:val="20"/>
      </w:rPr>
      <w:instrText>PAGE   \* MERGEFORMAT</w:instrText>
    </w:r>
    <w:r w:rsidRPr="00555C38">
      <w:rPr>
        <w:rFonts w:asciiTheme="minorHAnsi" w:eastAsiaTheme="minorEastAsia" w:hAnsiTheme="minorHAnsi"/>
        <w:sz w:val="20"/>
        <w:szCs w:val="20"/>
      </w:rPr>
      <w:fldChar w:fldCharType="separate"/>
    </w:r>
    <w:r w:rsidR="00BF2490" w:rsidRPr="00BF2490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555C38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97E" w:rsidRDefault="006E297E" w:rsidP="00903DC9">
      <w:r>
        <w:separator/>
      </w:r>
    </w:p>
  </w:footnote>
  <w:footnote w:type="continuationSeparator" w:id="0">
    <w:p w:rsidR="006E297E" w:rsidRDefault="006E297E" w:rsidP="00903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91815"/>
    <w:multiLevelType w:val="hybridMultilevel"/>
    <w:tmpl w:val="6AC0E8FE"/>
    <w:lvl w:ilvl="0" w:tplc="33F230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3BD091D"/>
    <w:multiLevelType w:val="hybridMultilevel"/>
    <w:tmpl w:val="E960BD8C"/>
    <w:lvl w:ilvl="0" w:tplc="6D9EE550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776F3F6A"/>
    <w:multiLevelType w:val="hybridMultilevel"/>
    <w:tmpl w:val="77D00514"/>
    <w:lvl w:ilvl="0" w:tplc="3ED4A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A79587C"/>
    <w:multiLevelType w:val="multilevel"/>
    <w:tmpl w:val="2898A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DF"/>
    <w:rsid w:val="00001B3F"/>
    <w:rsid w:val="00051855"/>
    <w:rsid w:val="00067178"/>
    <w:rsid w:val="00094A0B"/>
    <w:rsid w:val="000A7D28"/>
    <w:rsid w:val="000D30E4"/>
    <w:rsid w:val="001828DE"/>
    <w:rsid w:val="00192620"/>
    <w:rsid w:val="001A4453"/>
    <w:rsid w:val="001A4861"/>
    <w:rsid w:val="001D5CF6"/>
    <w:rsid w:val="00221E4D"/>
    <w:rsid w:val="00246F55"/>
    <w:rsid w:val="0026251D"/>
    <w:rsid w:val="002B0749"/>
    <w:rsid w:val="002C182B"/>
    <w:rsid w:val="002C5C2E"/>
    <w:rsid w:val="002C6D34"/>
    <w:rsid w:val="002E4BA7"/>
    <w:rsid w:val="00306134"/>
    <w:rsid w:val="003107EB"/>
    <w:rsid w:val="003523C5"/>
    <w:rsid w:val="00365F07"/>
    <w:rsid w:val="00372CCA"/>
    <w:rsid w:val="00385645"/>
    <w:rsid w:val="0039202F"/>
    <w:rsid w:val="003A6499"/>
    <w:rsid w:val="003F49B4"/>
    <w:rsid w:val="003F610A"/>
    <w:rsid w:val="00420D70"/>
    <w:rsid w:val="00421620"/>
    <w:rsid w:val="00425AB0"/>
    <w:rsid w:val="00453AD4"/>
    <w:rsid w:val="0048765C"/>
    <w:rsid w:val="004A05DB"/>
    <w:rsid w:val="004A652C"/>
    <w:rsid w:val="004B3E75"/>
    <w:rsid w:val="004C09B0"/>
    <w:rsid w:val="004C17C5"/>
    <w:rsid w:val="00503554"/>
    <w:rsid w:val="00511E92"/>
    <w:rsid w:val="0052114B"/>
    <w:rsid w:val="0056289F"/>
    <w:rsid w:val="00563678"/>
    <w:rsid w:val="00576A89"/>
    <w:rsid w:val="00582B2B"/>
    <w:rsid w:val="005C769C"/>
    <w:rsid w:val="005E2D05"/>
    <w:rsid w:val="00601CB8"/>
    <w:rsid w:val="00604298"/>
    <w:rsid w:val="00622D7A"/>
    <w:rsid w:val="00624184"/>
    <w:rsid w:val="00625E37"/>
    <w:rsid w:val="006346C8"/>
    <w:rsid w:val="00645D84"/>
    <w:rsid w:val="006676EE"/>
    <w:rsid w:val="00692161"/>
    <w:rsid w:val="006E297E"/>
    <w:rsid w:val="006E4892"/>
    <w:rsid w:val="0072185C"/>
    <w:rsid w:val="00733DF2"/>
    <w:rsid w:val="007D1DF5"/>
    <w:rsid w:val="007D549C"/>
    <w:rsid w:val="007F1423"/>
    <w:rsid w:val="007F368D"/>
    <w:rsid w:val="00806EF4"/>
    <w:rsid w:val="008446DF"/>
    <w:rsid w:val="008805F0"/>
    <w:rsid w:val="008B2C95"/>
    <w:rsid w:val="008B6E3F"/>
    <w:rsid w:val="00903DC9"/>
    <w:rsid w:val="009057ED"/>
    <w:rsid w:val="00935DD2"/>
    <w:rsid w:val="00957ED0"/>
    <w:rsid w:val="00974E0A"/>
    <w:rsid w:val="009C2D63"/>
    <w:rsid w:val="009E0988"/>
    <w:rsid w:val="009F0937"/>
    <w:rsid w:val="00A06BC3"/>
    <w:rsid w:val="00AC6F10"/>
    <w:rsid w:val="00AE4A00"/>
    <w:rsid w:val="00B04FB6"/>
    <w:rsid w:val="00B24C7D"/>
    <w:rsid w:val="00B542C2"/>
    <w:rsid w:val="00B700C1"/>
    <w:rsid w:val="00B74ED7"/>
    <w:rsid w:val="00B754D8"/>
    <w:rsid w:val="00BA11C3"/>
    <w:rsid w:val="00BA3E68"/>
    <w:rsid w:val="00BB1176"/>
    <w:rsid w:val="00BB1FCB"/>
    <w:rsid w:val="00BD7F4F"/>
    <w:rsid w:val="00BF2490"/>
    <w:rsid w:val="00C31A12"/>
    <w:rsid w:val="00C504CA"/>
    <w:rsid w:val="00C6737E"/>
    <w:rsid w:val="00C9113A"/>
    <w:rsid w:val="00CA2072"/>
    <w:rsid w:val="00CF2E74"/>
    <w:rsid w:val="00D35AF7"/>
    <w:rsid w:val="00D448A9"/>
    <w:rsid w:val="00DA306B"/>
    <w:rsid w:val="00DD38E4"/>
    <w:rsid w:val="00DD74F0"/>
    <w:rsid w:val="00E01587"/>
    <w:rsid w:val="00E02770"/>
    <w:rsid w:val="00E07C36"/>
    <w:rsid w:val="00E61ECD"/>
    <w:rsid w:val="00E6580B"/>
    <w:rsid w:val="00EA03D4"/>
    <w:rsid w:val="00EC2ADD"/>
    <w:rsid w:val="00EF39CA"/>
    <w:rsid w:val="00F01DE7"/>
    <w:rsid w:val="00F624A5"/>
    <w:rsid w:val="00F76DD3"/>
    <w:rsid w:val="00FB76FC"/>
    <w:rsid w:val="00FC6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HTML">
    <w:name w:val="HTML Preformatted"/>
    <w:basedOn w:val="a"/>
    <w:link w:val="HTML0"/>
    <w:uiPriority w:val="99"/>
    <w:unhideWhenUsed/>
    <w:rsid w:val="008446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8446DF"/>
    <w:rPr>
      <w:rFonts w:ascii="細明體" w:eastAsia="細明體" w:hAnsi="細明體" w:cs="細明體"/>
      <w:kern w:val="0"/>
      <w:szCs w:val="24"/>
    </w:rPr>
  </w:style>
  <w:style w:type="character" w:styleId="a6">
    <w:name w:val="Hyperlink"/>
    <w:basedOn w:val="a0"/>
    <w:uiPriority w:val="99"/>
    <w:unhideWhenUsed/>
    <w:rsid w:val="008446DF"/>
    <w:rPr>
      <w:color w:val="0000FF"/>
      <w:u w:val="single"/>
    </w:rPr>
  </w:style>
  <w:style w:type="character" w:customStyle="1" w:styleId="chineseheading2">
    <w:name w:val="chineseheading2"/>
    <w:basedOn w:val="a0"/>
    <w:rsid w:val="00C31A12"/>
  </w:style>
  <w:style w:type="character" w:customStyle="1" w:styleId="englishheading2">
    <w:name w:val="englishheading2"/>
    <w:basedOn w:val="a0"/>
    <w:rsid w:val="00C31A12"/>
  </w:style>
  <w:style w:type="character" w:customStyle="1" w:styleId="englishtext">
    <w:name w:val="englishtext"/>
    <w:basedOn w:val="a0"/>
    <w:rsid w:val="00C31A12"/>
  </w:style>
  <w:style w:type="character" w:customStyle="1" w:styleId="chinesetext">
    <w:name w:val="chinesetext"/>
    <w:basedOn w:val="a0"/>
    <w:rsid w:val="00C31A12"/>
  </w:style>
  <w:style w:type="character" w:customStyle="1" w:styleId="chinesetextwithemphasis">
    <w:name w:val="chinesetextwithemphasis"/>
    <w:basedOn w:val="a0"/>
    <w:rsid w:val="00C31A12"/>
  </w:style>
  <w:style w:type="character" w:customStyle="1" w:styleId="bstw">
    <w:name w:val="bstw"/>
    <w:basedOn w:val="a0"/>
    <w:rsid w:val="00503554"/>
  </w:style>
  <w:style w:type="paragraph" w:styleId="a7">
    <w:name w:val="header"/>
    <w:basedOn w:val="a"/>
    <w:link w:val="a8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03DC9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03DC9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HTML">
    <w:name w:val="HTML Preformatted"/>
    <w:basedOn w:val="a"/>
    <w:link w:val="HTML0"/>
    <w:uiPriority w:val="99"/>
    <w:unhideWhenUsed/>
    <w:rsid w:val="008446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8446DF"/>
    <w:rPr>
      <w:rFonts w:ascii="細明體" w:eastAsia="細明體" w:hAnsi="細明體" w:cs="細明體"/>
      <w:kern w:val="0"/>
      <w:szCs w:val="24"/>
    </w:rPr>
  </w:style>
  <w:style w:type="character" w:styleId="a6">
    <w:name w:val="Hyperlink"/>
    <w:basedOn w:val="a0"/>
    <w:uiPriority w:val="99"/>
    <w:unhideWhenUsed/>
    <w:rsid w:val="008446DF"/>
    <w:rPr>
      <w:color w:val="0000FF"/>
      <w:u w:val="single"/>
    </w:rPr>
  </w:style>
  <w:style w:type="character" w:customStyle="1" w:styleId="chineseheading2">
    <w:name w:val="chineseheading2"/>
    <w:basedOn w:val="a0"/>
    <w:rsid w:val="00C31A12"/>
  </w:style>
  <w:style w:type="character" w:customStyle="1" w:styleId="englishheading2">
    <w:name w:val="englishheading2"/>
    <w:basedOn w:val="a0"/>
    <w:rsid w:val="00C31A12"/>
  </w:style>
  <w:style w:type="character" w:customStyle="1" w:styleId="englishtext">
    <w:name w:val="englishtext"/>
    <w:basedOn w:val="a0"/>
    <w:rsid w:val="00C31A12"/>
  </w:style>
  <w:style w:type="character" w:customStyle="1" w:styleId="chinesetext">
    <w:name w:val="chinesetext"/>
    <w:basedOn w:val="a0"/>
    <w:rsid w:val="00C31A12"/>
  </w:style>
  <w:style w:type="character" w:customStyle="1" w:styleId="chinesetextwithemphasis">
    <w:name w:val="chinesetextwithemphasis"/>
    <w:basedOn w:val="a0"/>
    <w:rsid w:val="00C31A12"/>
  </w:style>
  <w:style w:type="character" w:customStyle="1" w:styleId="bstw">
    <w:name w:val="bstw"/>
    <w:basedOn w:val="a0"/>
    <w:rsid w:val="00503554"/>
  </w:style>
  <w:style w:type="paragraph" w:styleId="a7">
    <w:name w:val="header"/>
    <w:basedOn w:val="a"/>
    <w:link w:val="a8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03DC9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03DC9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e.fhl.net/new/read.php?VERSION=unv&amp;TABFLAG=1&amp;chineses=%E8%B7%AF&amp;chap=22&amp;sec=17-20&amp;m=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3709</Characters>
  <Application>Microsoft Office Word</Application>
  <DocSecurity>0</DocSecurity>
  <Lines>30</Lines>
  <Paragraphs>8</Paragraphs>
  <ScaleCrop>false</ScaleCrop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dcterms:created xsi:type="dcterms:W3CDTF">2018-10-06T08:12:00Z</dcterms:created>
  <dcterms:modified xsi:type="dcterms:W3CDTF">2018-10-06T08:12:00Z</dcterms:modified>
</cp:coreProperties>
</file>