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72" w:rsidRPr="00630F56" w:rsidRDefault="00915072" w:rsidP="00915072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神</w:t>
      </w:r>
      <w:bookmarkStart w:id="0" w:name="_GoBack"/>
      <w:bookmarkEnd w:id="0"/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在前頭行！</w:t>
      </w: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</w:p>
    <w:p w:rsidR="00915072" w:rsidRPr="00915072" w:rsidRDefault="00915072" w:rsidP="00915072">
      <w:pPr>
        <w:widowControl/>
        <w:jc w:val="center"/>
        <w:rPr>
          <w:rFonts w:asciiTheme="minorEastAsia" w:eastAsiaTheme="minorEastAsia" w:hAnsiTheme="minorEastAsia" w:hint="eastAsia"/>
          <w:b/>
        </w:rPr>
      </w:pPr>
      <w:r w:rsidRPr="00630F5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吳明鈺</w:t>
      </w:r>
      <w:r w:rsidRPr="00630F56"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>傳道</w:t>
      </w:r>
      <w:r>
        <w:rPr>
          <w:rFonts w:ascii="標楷體" w:eastAsia="標楷體" w:hAnsi="標楷體" w:cs="Times New Roman" w:hint="eastAsia"/>
          <w:b/>
          <w:sz w:val="26"/>
          <w:szCs w:val="26"/>
        </w:rPr>
        <w:t xml:space="preserve"> </w:t>
      </w:r>
    </w:p>
    <w:p w:rsidR="00915072" w:rsidRDefault="00915072" w:rsidP="00915072">
      <w:pPr>
        <w:spacing w:beforeLines="50" w:before="18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F14C42">
        <w:rPr>
          <w:rFonts w:asciiTheme="minorEastAsia" w:eastAsiaTheme="minorEastAsia" w:hAnsiTheme="minorEastAsia" w:hint="eastAsia"/>
          <w:b/>
          <w:spacing w:val="20"/>
        </w:rPr>
        <w:t>士師記四:1-9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915072" w:rsidRPr="00D24152" w:rsidRDefault="00915072" w:rsidP="00915072">
      <w:pPr>
        <w:snapToGrid w:val="0"/>
        <w:spacing w:beforeLines="50" w:before="180" w:line="320" w:lineRule="exact"/>
        <w:jc w:val="both"/>
        <w:rPr>
          <w:rFonts w:ascii="標楷體" w:eastAsia="標楷體" w:hAnsi="標楷體"/>
        </w:rPr>
      </w:pPr>
      <w:r w:rsidRPr="00D24152">
        <w:rPr>
          <w:rFonts w:asciiTheme="minorEastAsia" w:eastAsiaTheme="minorEastAsia" w:hAnsiTheme="minorEastAsia" w:hint="eastAsia"/>
        </w:rPr>
        <w:t xml:space="preserve">   </w:t>
      </w:r>
      <w:r w:rsidRPr="00D24152">
        <w:rPr>
          <w:rFonts w:ascii="細明體" w:eastAsia="細明體" w:hAnsi="細明體" w:cs="細明體" w:hint="eastAsia"/>
        </w:rPr>
        <w:t xml:space="preserve">  </w:t>
      </w:r>
      <w:r w:rsidRPr="00D24152">
        <w:rPr>
          <w:rFonts w:ascii="標楷體" w:eastAsia="標楷體" w:hAnsi="標楷體" w:hint="eastAsia"/>
        </w:rPr>
        <w:t>柴契爾夫人「鐵娘子」的外號是因為一九八○年代，大多數西方國家都和蘇聯共產主義妥協， 但是當時擔任英國首相的柴契爾夫人，卻堅決反對共產主義。</w:t>
      </w:r>
      <w:r w:rsidRPr="00D24152">
        <w:rPr>
          <w:rFonts w:ascii="標楷體" w:eastAsia="標楷體" w:hAnsi="標楷體"/>
        </w:rPr>
        <w:t>而此</w:t>
      </w:r>
      <w:hyperlink r:id="rId8" w:tooltip="綽號" w:history="1">
        <w:r w:rsidRPr="00D24152">
          <w:rPr>
            <w:rFonts w:ascii="標楷體" w:eastAsia="標楷體" w:hAnsi="標楷體"/>
          </w:rPr>
          <w:t>綽號</w:t>
        </w:r>
      </w:hyperlink>
      <w:r w:rsidRPr="00D24152">
        <w:rPr>
          <w:rFonts w:ascii="標楷體" w:eastAsia="標楷體" w:hAnsi="標楷體"/>
        </w:rPr>
        <w:t>亦反映了其拒絕妥協的政治立場和領導風格。</w:t>
      </w:r>
      <w:r w:rsidRPr="00D24152">
        <w:rPr>
          <w:rFonts w:ascii="標楷體" w:eastAsia="標楷體" w:hAnsi="標楷體" w:hint="eastAsia"/>
        </w:rPr>
        <w:t>她，是英國歷史上第一位女首相。</w:t>
      </w:r>
    </w:p>
    <w:p w:rsidR="00915072" w:rsidRPr="00D24152" w:rsidRDefault="00915072" w:rsidP="00915072">
      <w:pPr>
        <w:snapToGrid w:val="0"/>
        <w:spacing w:beforeLines="50" w:before="180" w:line="320" w:lineRule="exact"/>
        <w:jc w:val="both"/>
        <w:rPr>
          <w:rFonts w:ascii="標楷體" w:eastAsia="標楷體" w:hAnsi="標楷體"/>
        </w:rPr>
      </w:pPr>
      <w:r w:rsidRPr="00D24152">
        <w:rPr>
          <w:rFonts w:ascii="標楷體" w:eastAsia="標楷體" w:hAnsi="標楷體" w:hint="eastAsia"/>
        </w:rPr>
        <w:t xml:space="preserve">    在她任內，</w:t>
      </w:r>
      <w:r w:rsidRPr="00D24152">
        <w:rPr>
          <w:rFonts w:ascii="標楷體" w:eastAsia="標楷體" w:hAnsi="標楷體"/>
        </w:rPr>
        <w:t xml:space="preserve">1982 </w:t>
      </w:r>
      <w:r w:rsidRPr="00D24152">
        <w:rPr>
          <w:rFonts w:ascii="標楷體" w:eastAsia="標楷體" w:hAnsi="標楷體" w:hint="eastAsia"/>
        </w:rPr>
        <w:t>爆發</w:t>
      </w:r>
      <w:hyperlink r:id="rId9" w:tooltip="福克蘭群島" w:history="1">
        <w:r w:rsidRPr="00D24152">
          <w:rPr>
            <w:rFonts w:ascii="標楷體" w:eastAsia="標楷體" w:hAnsi="標楷體"/>
          </w:rPr>
          <w:t>福克蘭群島</w:t>
        </w:r>
      </w:hyperlink>
      <w:r w:rsidRPr="00D24152">
        <w:rPr>
          <w:rFonts w:ascii="標楷體" w:eastAsia="標楷體" w:hAnsi="標楷體" w:hint="eastAsia"/>
        </w:rPr>
        <w:t>戰爭</w:t>
      </w:r>
      <w:r w:rsidRPr="00D24152">
        <w:rPr>
          <w:rFonts w:ascii="標楷體" w:eastAsia="標楷體" w:hAnsi="標楷體"/>
        </w:rPr>
        <w:t>，</w:t>
      </w:r>
      <w:r w:rsidRPr="00D24152">
        <w:rPr>
          <w:rFonts w:ascii="標楷體" w:eastAsia="標楷體" w:hAnsi="標楷體" w:hint="eastAsia"/>
        </w:rPr>
        <w:t>面對阿根廷無理的侵略，</w:t>
      </w:r>
      <w:r w:rsidRPr="00D24152">
        <w:rPr>
          <w:rFonts w:ascii="標楷體" w:eastAsia="標楷體" w:hAnsi="標楷體"/>
        </w:rPr>
        <w:t>柴契爾夫人指派</w:t>
      </w:r>
      <w:hyperlink r:id="rId10" w:tooltip="英國皇家海軍" w:history="1">
        <w:r w:rsidRPr="00D24152">
          <w:rPr>
            <w:rFonts w:ascii="標楷體" w:eastAsia="標楷體" w:hAnsi="標楷體"/>
          </w:rPr>
          <w:t>英國皇家海軍</w:t>
        </w:r>
      </w:hyperlink>
      <w:r w:rsidRPr="00D24152">
        <w:rPr>
          <w:rFonts w:ascii="標楷體" w:eastAsia="標楷體" w:hAnsi="標楷體"/>
        </w:rPr>
        <w:t>重奪群島， 70天的</w:t>
      </w:r>
      <w:hyperlink r:id="rId11" w:tooltip="福克蘭戰爭" w:history="1">
        <w:r w:rsidRPr="00D24152">
          <w:rPr>
            <w:rFonts w:ascii="標楷體" w:eastAsia="標楷體" w:hAnsi="標楷體"/>
          </w:rPr>
          <w:t>福克蘭戰爭</w:t>
        </w:r>
      </w:hyperlink>
      <w:r w:rsidRPr="00D24152">
        <w:rPr>
          <w:rFonts w:ascii="標楷體" w:eastAsia="標楷體" w:hAnsi="標楷體"/>
        </w:rPr>
        <w:t>，柴契爾夫人堅</w:t>
      </w:r>
      <w:r w:rsidRPr="00D24152">
        <w:rPr>
          <w:rFonts w:ascii="標楷體" w:eastAsia="標楷體" w:hAnsi="標楷體" w:hint="eastAsia"/>
        </w:rPr>
        <w:t>持</w:t>
      </w:r>
      <w:r w:rsidRPr="00D24152">
        <w:rPr>
          <w:rFonts w:ascii="標楷體" w:eastAsia="標楷體" w:hAnsi="標楷體"/>
        </w:rPr>
        <w:t>不與</w:t>
      </w:r>
      <w:hyperlink r:id="rId12" w:tooltip="阿根廷" w:history="1">
        <w:r w:rsidRPr="00D24152">
          <w:rPr>
            <w:rFonts w:ascii="標楷體" w:eastAsia="標楷體" w:hAnsi="標楷體"/>
          </w:rPr>
          <w:t>阿根廷</w:t>
        </w:r>
      </w:hyperlink>
      <w:hyperlink r:id="rId13" w:tooltip="獨裁者" w:history="1">
        <w:r w:rsidRPr="00D24152">
          <w:rPr>
            <w:rFonts w:ascii="標楷體" w:eastAsia="標楷體" w:hAnsi="標楷體"/>
          </w:rPr>
          <w:t>獨裁者</w:t>
        </w:r>
      </w:hyperlink>
      <w:r w:rsidRPr="00D24152">
        <w:rPr>
          <w:rFonts w:ascii="標楷體" w:eastAsia="標楷體" w:hAnsi="標楷體"/>
        </w:rPr>
        <w:t>和談，隨著戰事升級加上英軍人傷亡數字上升，柴契爾夫人經歷了政治生涯其中一段最黑暗的日子，</w:t>
      </w:r>
      <w:r w:rsidRPr="00D24152">
        <w:rPr>
          <w:rFonts w:ascii="標楷體" w:eastAsia="標楷體" w:hAnsi="標楷體" w:hint="eastAsia"/>
        </w:rPr>
        <w:t>最後</w:t>
      </w:r>
      <w:r w:rsidRPr="00D24152">
        <w:rPr>
          <w:rFonts w:ascii="標楷體" w:eastAsia="標楷體" w:hAnsi="標楷體"/>
        </w:rPr>
        <w:t>英國戰勝阿根廷，奪回群島，英國國內因</w:t>
      </w:r>
      <w:r w:rsidRPr="00D24152">
        <w:rPr>
          <w:rFonts w:ascii="標楷體" w:eastAsia="標楷體" w:hAnsi="標楷體" w:hint="eastAsia"/>
        </w:rPr>
        <w:t>這場戰役</w:t>
      </w:r>
      <w:r w:rsidRPr="00D24152">
        <w:rPr>
          <w:rFonts w:ascii="標楷體" w:eastAsia="標楷體" w:hAnsi="標楷體"/>
        </w:rPr>
        <w:t>而重燃愛國熱誠，柴契爾夫人</w:t>
      </w:r>
      <w:r w:rsidRPr="00D24152">
        <w:rPr>
          <w:rFonts w:ascii="標楷體" w:eastAsia="標楷體" w:hAnsi="標楷體" w:hint="eastAsia"/>
        </w:rPr>
        <w:t>是二十世紀的鐵娘子</w:t>
      </w:r>
      <w:r w:rsidRPr="00D24152">
        <w:rPr>
          <w:rFonts w:ascii="標楷體" w:eastAsia="標楷體" w:hAnsi="標楷體"/>
        </w:rPr>
        <w:t>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今天要談士師記裡這段歷史，裡面也有一位鐵娘子，底波拉。</w:t>
      </w:r>
      <w:r w:rsidRPr="00D24152">
        <w:rPr>
          <w:rFonts w:asciiTheme="minorEastAsia" w:eastAsiaTheme="minorEastAsia" w:hAnsiTheme="minorEastAsia" w:cs="細明體" w:hint="eastAsia"/>
        </w:rPr>
        <w:t xml:space="preserve"> </w:t>
      </w:r>
      <w:r w:rsidRPr="00D24152">
        <w:rPr>
          <w:rFonts w:asciiTheme="minorEastAsia" w:eastAsiaTheme="minorEastAsia" w:hAnsiTheme="minorEastAsia" w:hint="eastAsia"/>
        </w:rPr>
        <w:t>底波拉之歌，士5:7『以色列中的官長停職，直到我底波拉興起，等我興起作以色列的母』，是說在敵人的壓制下，以色列的官長都沒有作為，神興起了底波拉，作以色列人的母，底波拉是神在黑暗世代中，興起的女中豪傑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士師時代是以色列人進入迦南地，從約書亞過世之後到撒母耳興起的這段過渡時期，約有三百年的時間。士師記共記載12位士師，包括六位大士師(俄陀聶、以笏、底波拉、基甸、耶弗他、參孫)；六位小士師，（珊迦、陀拉、睚珥、以比讚、以倫、押頓），他們是神興起的拯救者，把以色列人從外族欺壓中，拯救出來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其中底波拉是唯一一位女性士師。</w:t>
      </w:r>
    </w:p>
    <w:p w:rsidR="00915072" w:rsidRPr="00D24152" w:rsidRDefault="00915072" w:rsidP="00915072">
      <w:pPr>
        <w:snapToGrid w:val="0"/>
        <w:spacing w:beforeLines="50" w:before="180"/>
        <w:ind w:firstLineChars="200" w:firstLine="4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在這一場神所主導的戰爭中，有人帶頭積極投入，像底波拉；更有主動拔刀相助的，像雅憶；但也有人無信心、躊躇不敢去的，像巴拉；更有袖手旁觀、不願參與的一些以色列支脈。</w:t>
      </w:r>
    </w:p>
    <w:p w:rsidR="00915072" w:rsidRPr="00D24152" w:rsidRDefault="00915072" w:rsidP="00915072">
      <w:pPr>
        <w:snapToGrid w:val="0"/>
        <w:spacing w:beforeLines="50" w:before="180"/>
        <w:ind w:firstLineChars="200" w:firstLine="4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我們面對神的命令呼召，教會事工的需要，每個人都有責任要投入，因為我們都是上帝的百姓，我們是神家中的一份子。</w:t>
      </w:r>
    </w:p>
    <w:p w:rsidR="00915072" w:rsidRPr="00D24152" w:rsidRDefault="00915072" w:rsidP="00915072">
      <w:pPr>
        <w:snapToGrid w:val="0"/>
        <w:spacing w:beforeLines="50" w:before="180"/>
        <w:ind w:firstLineChars="200" w:firstLine="4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今天讓我們透過士師記的這場戰役一起學習，我們要抓住機會，回應神的呼召，作神使用的工人，參與在神得勝的行列當中。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  <w:b/>
        </w:rPr>
      </w:pPr>
      <w:r w:rsidRPr="00D24152">
        <w:rPr>
          <w:rFonts w:asciiTheme="minorEastAsia" w:eastAsiaTheme="minorEastAsia" w:hAnsiTheme="minorEastAsia" w:hint="eastAsia"/>
          <w:b/>
        </w:rPr>
        <w:t xml:space="preserve">一、要回應神的呼召  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四章四節告訴我們，底波拉是已婚的婦女，丈夫是拉比多。底波拉的職分是女先知，又是士師。『先知』，是被神的靈感動、傳達神旨意的人，當時先知的社會地位很高。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『士師』是當時管理所有以色列人的領袖。底波拉的時代，百姓之間有糾紛、訴訟會來到底波拉的棕樹下做仲裁。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其實士師最重要的任務是戰爭時做軍事領袖，帶領以色列人與敵人作戰，當時迦南王耶賓勢力很強大，已經欺壓以色列人二十年了，當以色列人呼求耶和華時，耶和華就藉著底波拉傳達祂的命令。</w:t>
      </w:r>
    </w:p>
    <w:p w:rsidR="00915072" w:rsidRPr="00D24152" w:rsidRDefault="00915072" w:rsidP="00915072">
      <w:pPr>
        <w:snapToGrid w:val="0"/>
        <w:spacing w:beforeLines="50" w:before="180"/>
        <w:ind w:left="447" w:hangingChars="186" w:hanging="447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t>4:6</w:t>
      </w:r>
      <w:r>
        <w:rPr>
          <w:rFonts w:asciiTheme="minorHAnsi" w:eastAsiaTheme="minorEastAsia" w:hAnsiTheme="minorHAnsi" w:cstheme="minorHAnsi" w:hint="eastAsia"/>
          <w:b/>
          <w:bCs/>
        </w:rPr>
        <w:t xml:space="preserve"> </w:t>
      </w:r>
      <w:r w:rsidRPr="00D24152">
        <w:rPr>
          <w:rFonts w:asciiTheme="minorEastAsia" w:eastAsiaTheme="minorEastAsia" w:hAnsiTheme="minorEastAsia" w:cs="Arial"/>
        </w:rPr>
        <w:t>她打發人從拿弗他利的基低斯將</w:t>
      </w:r>
      <w:r w:rsidRPr="00D24152">
        <w:rPr>
          <w:rFonts w:asciiTheme="minorEastAsia" w:eastAsiaTheme="minorEastAsia" w:hAnsiTheme="minorEastAsia" w:cs="Arial"/>
          <w:u w:val="single"/>
        </w:rPr>
        <w:t>亞比挪菴</w:t>
      </w:r>
      <w:r w:rsidRPr="00D24152">
        <w:rPr>
          <w:rFonts w:asciiTheme="minorEastAsia" w:eastAsiaTheme="minorEastAsia" w:hAnsiTheme="minorEastAsia" w:cs="Arial"/>
        </w:rPr>
        <w:t>的兒子</w:t>
      </w:r>
      <w:r w:rsidRPr="00D24152">
        <w:rPr>
          <w:rFonts w:asciiTheme="minorEastAsia" w:eastAsiaTheme="minorEastAsia" w:hAnsiTheme="minorEastAsia" w:cs="Arial"/>
          <w:u w:val="single"/>
        </w:rPr>
        <w:t>巴拉</w:t>
      </w:r>
      <w:r w:rsidRPr="00D24152">
        <w:rPr>
          <w:rFonts w:asciiTheme="minorEastAsia" w:eastAsiaTheme="minorEastAsia" w:hAnsiTheme="minorEastAsia" w:cs="Arial"/>
        </w:rPr>
        <w:t>召了來，對他說：「耶和華─以色列的神吩咐你說：『你率領一萬拿弗他利和西布倫人上他泊山去。』」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Arial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神很清楚的跟巴拉說『你去』，第六節下半節原文直譯是說</w:t>
      </w:r>
      <w:r w:rsidRPr="00D24152">
        <w:rPr>
          <w:rFonts w:asciiTheme="minorEastAsia" w:eastAsiaTheme="minorEastAsia" w:hAnsiTheme="minorEastAsia"/>
        </w:rPr>
        <w:t>『</w:t>
      </w:r>
      <w:r w:rsidRPr="00D24152">
        <w:rPr>
          <w:rFonts w:asciiTheme="minorEastAsia" w:eastAsiaTheme="minorEastAsia" w:hAnsiTheme="minorEastAsia" w:hint="eastAsia"/>
        </w:rPr>
        <w:t>去吧!要從</w:t>
      </w:r>
      <w:r w:rsidRPr="00D24152">
        <w:rPr>
          <w:rFonts w:asciiTheme="minorEastAsia" w:eastAsiaTheme="minorEastAsia" w:hAnsiTheme="minorEastAsia"/>
        </w:rPr>
        <w:t>拿弗他利和西布倫人</w:t>
      </w:r>
      <w:r w:rsidRPr="00D24152">
        <w:rPr>
          <w:rFonts w:asciiTheme="minorEastAsia" w:eastAsiaTheme="minorEastAsia" w:hAnsiTheme="minorEastAsia" w:hint="eastAsia"/>
        </w:rPr>
        <w:t>中</w:t>
      </w:r>
      <w:r w:rsidRPr="00D24152">
        <w:rPr>
          <w:rFonts w:asciiTheme="minorEastAsia" w:eastAsiaTheme="minorEastAsia" w:hAnsiTheme="minorEastAsia"/>
        </w:rPr>
        <w:t>率領一萬</w:t>
      </w:r>
      <w:r w:rsidRPr="00D24152">
        <w:rPr>
          <w:rFonts w:asciiTheme="minorEastAsia" w:eastAsiaTheme="minorEastAsia" w:hAnsiTheme="minorEastAsia" w:hint="eastAsia"/>
        </w:rPr>
        <w:t>人跟著你</w:t>
      </w:r>
      <w:r w:rsidRPr="00D24152">
        <w:rPr>
          <w:rFonts w:asciiTheme="minorEastAsia" w:eastAsiaTheme="minorEastAsia" w:hAnsiTheme="minorEastAsia"/>
        </w:rPr>
        <w:t>上他泊山</w:t>
      </w:r>
      <w:r w:rsidRPr="00D24152">
        <w:rPr>
          <w:rFonts w:asciiTheme="minorEastAsia" w:eastAsiaTheme="minorEastAsia" w:hAnsiTheme="minorEastAsia" w:cs="Arial"/>
        </w:rPr>
        <w:t>。</w:t>
      </w:r>
      <w:r w:rsidRPr="00D24152">
        <w:rPr>
          <w:rFonts w:asciiTheme="minorEastAsia" w:eastAsiaTheme="minorEastAsia" w:hAnsiTheme="minorEastAsia" w:cs="Arial" w:hint="eastAsia"/>
        </w:rPr>
        <w:t>』</w:t>
      </w:r>
      <w:r w:rsidRPr="00D24152">
        <w:rPr>
          <w:rFonts w:asciiTheme="minorEastAsia" w:eastAsiaTheme="minorEastAsia" w:hAnsiTheme="minorEastAsia" w:hint="eastAsia"/>
        </w:rPr>
        <w:t>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lastRenderedPageBreak/>
        <w:t>4:7</w:t>
      </w:r>
      <w:r>
        <w:rPr>
          <w:rFonts w:asciiTheme="minorHAnsi" w:eastAsiaTheme="minorEastAsia" w:hAnsiTheme="minorHAnsi" w:cstheme="minorHAnsi" w:hint="eastAsia"/>
          <w:b/>
          <w:bCs/>
        </w:rPr>
        <w:t xml:space="preserve"> </w:t>
      </w:r>
      <w:r w:rsidRPr="00D24152">
        <w:rPr>
          <w:rFonts w:asciiTheme="minorEastAsia" w:eastAsiaTheme="minorEastAsia" w:hAnsiTheme="minorEastAsia" w:cs="Arial"/>
        </w:rPr>
        <w:t> 我必使耶賓的將軍西西拉率領他的車輛和全軍往基順河，到你那裡去；我必將他交在你手中。』」</w:t>
      </w:r>
      <w:r w:rsidRPr="00D24152">
        <w:rPr>
          <w:rFonts w:asciiTheme="minorEastAsia" w:eastAsiaTheme="minorEastAsia" w:hAnsiTheme="minorEastAsia" w:cs="Arial" w:hint="eastAsia"/>
        </w:rPr>
        <w:t xml:space="preserve"> 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神保證這場戰爭一定勝利。但巴拉怎麼回應呢？</w:t>
      </w:r>
    </w:p>
    <w:p w:rsidR="00915072" w:rsidRPr="00D24152" w:rsidRDefault="00915072" w:rsidP="00915072">
      <w:pPr>
        <w:snapToGrid w:val="0"/>
        <w:spacing w:beforeLines="50" w:before="180"/>
        <w:ind w:left="432" w:hangingChars="180" w:hanging="432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</w:rPr>
        <w:t>4:8</w:t>
      </w:r>
      <w:r>
        <w:rPr>
          <w:rFonts w:asciiTheme="minorHAnsi" w:eastAsiaTheme="minorEastAsia" w:hAnsiTheme="minorHAnsi" w:cstheme="minorHAnsi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巴拉說：「你若同我去，我就去；你若不同我去，我就不去。」4:9 底波拉說：「我必與你同去，只是你在所行的路上得不著榮耀，因為耶和華要將西西拉交在一個婦人手裡。」於是底波拉起來，與巴拉一同往基低斯去了。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Arial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雖然有神清楚的保證，巴拉還是要底波拉一起去，他才肯去。所以神把得勝的榮耀歸給一個婦人。我們會以為這婦人是底波拉，其實神口袋有很多名單。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很多時候我們也會有巴拉症候群，雖然有神清楚的應許，聖經也讀很多了，我們仍然沒有信心踏出去，躊蹴不前。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『去還是不去？』，常常也讓我們很掙扎，面對聖經裡上帝話語的提醒，面對教會各項服事的邀請，我們常常有許多不能去的藉口理由，但是我們若順服神的意思去，我們的生命會有不同的局面，我們的生命會被擴張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所以不要拒絕、推卻神的呼召。我們思考，為什麼巴拉不是說，『太棒了，神給我機會做將軍』，反而是遲疑、不願意擔責任呢？主要是他考量現實狀況，敵我實力太懸殊了。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(四3) 耶賓有鐵戰車九百輛，鐵戰車應該是當時在戰場上最所向無敵、最厲害的武器，以色列人進入迦南地，卻無法趕出這些迦南人，就是因為他們有鐵車。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這狀況一直持續到掃羅王的時代，以色列全地沒有一個鐵匠，所以這時候，以色列軍隊沒有刀也沒有槍，敵人有刀有槍，還有鐵戰車九百輛。而且敵我人數懸殊，巴拉他只有一萬人，迦南人卻像蝗蟲一樣多遍滿地面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所以巴拉看見眼前環境的困難，局勢不利，就沒有信心遲疑了。我們也常常只看見環境的困難，我們就不敢做，不敢往前，以至於我們沒有機會經歷神的大能。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EastAsia" w:eastAsiaTheme="minorEastAsia" w:hAnsiTheme="minorEastAsia" w:cs="Arial" w:hint="eastAsia"/>
        </w:rPr>
        <w:t>書一9『</w:t>
      </w:r>
      <w:r w:rsidRPr="00D24152">
        <w:rPr>
          <w:rFonts w:asciiTheme="minorEastAsia" w:eastAsiaTheme="minorEastAsia" w:hAnsiTheme="minorEastAsia" w:cs="Arial"/>
        </w:rPr>
        <w:t>我豈沒有吩咐你嗎？你當剛強壯膽！不要懼怕，也不要驚惶；因為你無論往哪裡去，耶和華─你的　神必與你同在。」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神應許與我們同在，我們要相信神所說的必定成就。</w:t>
      </w:r>
    </w:p>
    <w:p w:rsidR="00915072" w:rsidRPr="00D24152" w:rsidRDefault="00915072" w:rsidP="00915072">
      <w:pPr>
        <w:widowControl/>
        <w:shd w:val="clear" w:color="auto" w:fill="FFFFFF"/>
        <w:snapToGrid w:val="0"/>
        <w:spacing w:beforeLines="50" w:before="180"/>
        <w:ind w:left="223" w:hangingChars="93" w:hanging="223"/>
        <w:jc w:val="both"/>
        <w:rPr>
          <w:rFonts w:asciiTheme="minorEastAsia" w:eastAsiaTheme="minorEastAsia" w:hAnsiTheme="minorEastAsia" w:cs="新細明體"/>
          <w:kern w:val="0"/>
        </w:rPr>
      </w:pPr>
      <w:r w:rsidRPr="00D24152">
        <w:rPr>
          <w:rFonts w:asciiTheme="minorEastAsia" w:eastAsiaTheme="minorEastAsia" w:hAnsiTheme="minorEastAsia" w:cs="新細明體" w:hint="eastAsia"/>
          <w:kern w:val="0"/>
        </w:rPr>
        <w:t>◎獨腳宣教士</w:t>
      </w:r>
      <w:r w:rsidRPr="00D24152">
        <w:rPr>
          <w:rFonts w:asciiTheme="minorEastAsia" w:eastAsiaTheme="minorEastAsia" w:hAnsiTheme="minorEastAsia" w:cs="新細明體"/>
          <w:kern w:val="0"/>
        </w:rPr>
        <w:t>—</w:t>
      </w:r>
      <w:r w:rsidRPr="00D24152">
        <w:rPr>
          <w:rFonts w:asciiTheme="minorEastAsia" w:eastAsiaTheme="minorEastAsia" w:hAnsiTheme="minorEastAsia" w:cs="新細明體" w:hint="eastAsia"/>
          <w:kern w:val="0"/>
        </w:rPr>
        <w:t>曹雅植。大陸溫州</w:t>
      </w:r>
      <w:r w:rsidRPr="00D24152">
        <w:rPr>
          <w:rFonts w:asciiTheme="minorEastAsia" w:eastAsiaTheme="minorEastAsia" w:hAnsiTheme="minorEastAsia" w:cs="新細明體"/>
          <w:kern w:val="0"/>
        </w:rPr>
        <w:t>輝煌的</w:t>
      </w:r>
      <w:r w:rsidRPr="00D24152">
        <w:rPr>
          <w:rFonts w:asciiTheme="minorEastAsia" w:eastAsiaTheme="minorEastAsia" w:hAnsiTheme="minorEastAsia" w:cs="新細明體" w:hint="eastAsia"/>
          <w:kern w:val="0"/>
        </w:rPr>
        <w:t>信仰</w:t>
      </w:r>
      <w:r w:rsidRPr="00D24152">
        <w:rPr>
          <w:rFonts w:asciiTheme="minorEastAsia" w:eastAsiaTheme="minorEastAsia" w:hAnsiTheme="minorEastAsia" w:cs="新細明體"/>
          <w:kern w:val="0"/>
        </w:rPr>
        <w:t>成果，是</w:t>
      </w:r>
      <w:r w:rsidRPr="00D24152">
        <w:rPr>
          <w:rFonts w:asciiTheme="minorEastAsia" w:eastAsiaTheme="minorEastAsia" w:hAnsiTheme="minorEastAsia" w:cs="新細明體" w:hint="eastAsia"/>
          <w:kern w:val="0"/>
        </w:rPr>
        <w:t>一百五十幾年前</w:t>
      </w:r>
      <w:r w:rsidRPr="00D24152">
        <w:rPr>
          <w:rFonts w:asciiTheme="minorEastAsia" w:eastAsiaTheme="minorEastAsia" w:hAnsiTheme="minorEastAsia" w:cs="新細明體"/>
          <w:kern w:val="0"/>
        </w:rPr>
        <w:t>由一位只有一條腿的宣教士曹雅直開始的。</w:t>
      </w:r>
    </w:p>
    <w:p w:rsidR="00915072" w:rsidRPr="00D24152" w:rsidRDefault="00915072" w:rsidP="00915072">
      <w:pPr>
        <w:widowControl/>
        <w:shd w:val="clear" w:color="auto" w:fill="FFFFFF"/>
        <w:snapToGrid w:val="0"/>
        <w:ind w:leftChars="99" w:left="238"/>
        <w:jc w:val="both"/>
        <w:rPr>
          <w:rFonts w:asciiTheme="minorEastAsia" w:eastAsiaTheme="minorEastAsia" w:hAnsiTheme="minorEastAsia" w:cs="新細明體"/>
          <w:kern w:val="0"/>
        </w:rPr>
      </w:pPr>
      <w:r w:rsidRPr="00D24152">
        <w:rPr>
          <w:rFonts w:asciiTheme="minorEastAsia" w:eastAsiaTheme="minorEastAsia" w:hAnsiTheme="minorEastAsia" w:cs="新細明體" w:hint="eastAsia"/>
          <w:kern w:val="0"/>
        </w:rPr>
        <w:t>若不是曹雅植不看環境和他本身身體的困難，回應神的呼召，他不會成為</w:t>
      </w:r>
      <w:r w:rsidRPr="00D24152">
        <w:rPr>
          <w:rFonts w:asciiTheme="minorEastAsia" w:eastAsiaTheme="minorEastAsia" w:hAnsiTheme="minorEastAsia" w:cs="新細明體"/>
          <w:kern w:val="0"/>
        </w:rPr>
        <w:t>歷史上第一位進入中國溫州</w:t>
      </w:r>
      <w:r w:rsidRPr="00D24152">
        <w:rPr>
          <w:rFonts w:asciiTheme="minorEastAsia" w:eastAsiaTheme="minorEastAsia" w:hAnsiTheme="minorEastAsia" w:cs="新細明體" w:hint="eastAsia"/>
          <w:kern w:val="0"/>
        </w:rPr>
        <w:t>、用福音改變溫州的宣教士。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去還是不去呢？我們也常常會面臨這樣的抉擇？這個事工要不要參與？還是讓其他比較有空的人去做就好了？誰有空呢？巴拉會比其他支派的領袖更有空嗎？神一定會得勝，他不是非要用我們不可，但如果我們回應了，我去，我們可以加入在神得勝的行列中，一起嘗到勝利的果實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  <w:b/>
        </w:rPr>
      </w:pPr>
      <w:r w:rsidRPr="00D24152">
        <w:rPr>
          <w:rFonts w:asciiTheme="minorEastAsia" w:eastAsiaTheme="minorEastAsia" w:hAnsiTheme="minorEastAsia" w:hint="eastAsia"/>
          <w:b/>
        </w:rPr>
        <w:t xml:space="preserve">二、要加入得勝的行列 </w:t>
      </w:r>
      <w:r>
        <w:rPr>
          <w:rFonts w:asciiTheme="minorEastAsia" w:eastAsiaTheme="minorEastAsia" w:hAnsiTheme="minorEastAsia" w:hint="eastAsia"/>
          <w:b/>
        </w:rPr>
        <w:t xml:space="preserve"> 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這場戰爭真正的元帥是神，真正打敗敵人的是神，但是神也使用人一起來完成他的拯救計畫。在這場戰爭中底波拉、巴拉，雅億和參戰的以色列各支派一起參與在神的得勝行列中。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當時西西拉的軍隊，到基順河要與他們決戰，因為基順河畔是寬闊的耶斯列平原，有利於西西拉的戰車作戰。</w:t>
      </w:r>
    </w:p>
    <w:p w:rsidR="00915072" w:rsidRPr="00D24152" w:rsidRDefault="00915072" w:rsidP="00915072">
      <w:pPr>
        <w:snapToGrid w:val="0"/>
        <w:spacing w:beforeLines="50" w:before="180"/>
        <w:ind w:left="853" w:hangingChars="355" w:hanging="853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EastAsia" w:eastAsiaTheme="minorEastAsia" w:hAnsiTheme="minorEastAsia" w:cs="Arial" w:hint="eastAsia"/>
          <w:b/>
          <w:bCs/>
        </w:rPr>
        <w:lastRenderedPageBreak/>
        <w:t>士</w:t>
      </w:r>
      <w:r w:rsidRPr="00D24152">
        <w:rPr>
          <w:rFonts w:asciiTheme="minorHAnsi" w:eastAsiaTheme="minorEastAsia" w:hAnsiTheme="minorHAnsi" w:cstheme="minorHAnsi"/>
          <w:b/>
          <w:bCs/>
        </w:rPr>
        <w:t>4:14</w:t>
      </w:r>
      <w:r w:rsidRPr="00D24152">
        <w:rPr>
          <w:rFonts w:asciiTheme="minorEastAsia" w:eastAsiaTheme="minorEastAsia" w:hAnsiTheme="minorEastAsia" w:cs="Arial"/>
        </w:rPr>
        <w:t> </w:t>
      </w:r>
      <w:r>
        <w:rPr>
          <w:rFonts w:asciiTheme="minorEastAsia" w:eastAsiaTheme="minorEastAsia" w:hAnsiTheme="minorEastAsia" w:cs="Arial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底波拉對巴拉說：「你起來，今日就是耶和華將西西拉交在你手的日子。耶和華豈不在你前頭行嗎？」於是巴拉下了他泊山，跟隨他有一萬人。</w:t>
      </w:r>
    </w:p>
    <w:p w:rsidR="00915072" w:rsidRPr="00D24152" w:rsidRDefault="00915072" w:rsidP="00915072">
      <w:pPr>
        <w:snapToGrid w:val="0"/>
        <w:spacing w:beforeLines="50" w:before="180"/>
        <w:ind w:firstLineChars="198" w:firstLine="475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從當時戰場實況上來看，巴拉這邊只有一萬人，而西西拉有大軍和鐵戰車部隊，但其實巴拉這邊還有神看不見的軍隊才是主力。</w:t>
      </w:r>
    </w:p>
    <w:p w:rsidR="0091507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 w:hint="eastAsia"/>
        </w:rPr>
      </w:pPr>
      <w:r w:rsidRPr="00D24152">
        <w:rPr>
          <w:rFonts w:asciiTheme="minorHAnsi" w:eastAsiaTheme="minorEastAsia" w:hAnsiTheme="minorHAnsi" w:cstheme="minorHAnsi"/>
        </w:rPr>
        <w:t>4:15</w:t>
      </w:r>
      <w:r>
        <w:rPr>
          <w:rFonts w:asciiTheme="minorHAnsi" w:eastAsiaTheme="minorEastAsia" w:hAnsiTheme="minorHAnsi" w:cstheme="minorHAnsi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耶和華使西西拉和他一切車輛全軍潰亂，在巴拉面前被刀殺敗；西西拉下車步行逃跑。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耶和華神怎麼攻擊西西拉和他的軍隊呢？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</w:rPr>
        <w:t>5:20</w:t>
      </w:r>
      <w:r w:rsidRPr="00D24152">
        <w:rPr>
          <w:rFonts w:asciiTheme="minorEastAsia" w:eastAsiaTheme="minorEastAsia" w:hAnsiTheme="minorEastAsia" w:cs="Arial"/>
        </w:rPr>
        <w:t> </w:t>
      </w:r>
      <w:r>
        <w:rPr>
          <w:rFonts w:asciiTheme="minorEastAsia" w:eastAsiaTheme="minorEastAsia" w:hAnsiTheme="minorEastAsia" w:cs="Arial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星宿從天上爭戰，從其軌道攻擊西西拉。5:21 基順古河把敵人沖沒；我的靈啊，應當努力前行。</w:t>
      </w:r>
    </w:p>
    <w:p w:rsidR="00915072" w:rsidRPr="00D24152" w:rsidRDefault="00915072" w:rsidP="00915072">
      <w:pPr>
        <w:snapToGrid w:val="0"/>
        <w:spacing w:beforeLines="50" w:before="180"/>
        <w:ind w:firstLineChars="210" w:firstLine="504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原來神從天上降下暴雨，使平時都乾涸的基順河突然河水暴漲，西西拉的鐵戰車，遇到基順河邊的爛泥巴，反而寸步難行，成為累贅，全軍潰散。</w:t>
      </w:r>
    </w:p>
    <w:p w:rsidR="00915072" w:rsidRPr="00D24152" w:rsidRDefault="00915072" w:rsidP="00915072">
      <w:pPr>
        <w:snapToGrid w:val="0"/>
        <w:spacing w:beforeLines="50" w:before="180"/>
        <w:ind w:firstLineChars="227" w:firstLine="545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這是神的作為，巴拉和他的一萬人才能勝利。接下來神使用一個女人，神真的將西西拉交在一個女人的手裡，她是</w:t>
      </w:r>
      <w:r w:rsidRPr="00D24152">
        <w:rPr>
          <w:rFonts w:asciiTheme="minorEastAsia" w:eastAsiaTheme="minorEastAsia" w:hAnsiTheme="minorEastAsia"/>
        </w:rPr>
        <w:t>基尼人希百之妻</w:t>
      </w:r>
      <w:r w:rsidRPr="00D24152">
        <w:rPr>
          <w:rFonts w:asciiTheme="minorEastAsia" w:eastAsiaTheme="minorEastAsia" w:hAnsiTheme="minorEastAsia" w:hint="eastAsia"/>
        </w:rPr>
        <w:t>雅億。</w:t>
      </w:r>
    </w:p>
    <w:p w:rsidR="00915072" w:rsidRPr="00D24152" w:rsidRDefault="00915072" w:rsidP="00915072">
      <w:pPr>
        <w:snapToGrid w:val="0"/>
        <w:spacing w:beforeLines="50" w:before="180"/>
        <w:ind w:left="545" w:hangingChars="227" w:hanging="545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t>4:11</w:t>
      </w:r>
      <w:r w:rsidRPr="00D24152">
        <w:rPr>
          <w:rFonts w:asciiTheme="minorEastAsia" w:eastAsiaTheme="minorEastAsia" w:hAnsiTheme="minorEastAsia" w:cs="Arial"/>
        </w:rPr>
        <w:t> </w:t>
      </w:r>
      <w:r>
        <w:rPr>
          <w:rFonts w:asciiTheme="minorEastAsia" w:eastAsiaTheme="minorEastAsia" w:hAnsiTheme="minorEastAsia" w:cs="Arial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摩西岳父（或譯：內兄）何巴的後裔，基尼人希百曾離開基尼族，到靠近基低斯、撒拿音的橡樹旁支搭帳棚。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Arial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希百與以色列算是有親戚關係，基尼人是以製作鐵器為業的，所以希百是鐵匠。希百顯然因為生意上的利益，他選邊站，希百背棄跟以色列人的關係，幫迦南王耶賓製作鐵戰車或武器，做生意往來。因為這樣好的關係，西西拉才會毫不猶豫地往雅億的帳篷去求助。</w:t>
      </w:r>
    </w:p>
    <w:p w:rsidR="00915072" w:rsidRPr="00D24152" w:rsidRDefault="00915072" w:rsidP="00915072">
      <w:pPr>
        <w:snapToGrid w:val="0"/>
        <w:spacing w:beforeLines="50" w:before="180"/>
        <w:ind w:left="490" w:hangingChars="204" w:hanging="49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t>4:21</w:t>
      </w:r>
      <w:r w:rsidRPr="00D24152">
        <w:rPr>
          <w:rFonts w:asciiTheme="minorHAnsi" w:eastAsiaTheme="minorEastAsia" w:hAnsiTheme="minorHAnsi" w:cstheme="minorHAnsi"/>
        </w:rPr>
        <w:t> </w:t>
      </w:r>
      <w:r w:rsidRPr="00D24152">
        <w:rPr>
          <w:rFonts w:asciiTheme="minorEastAsia" w:eastAsiaTheme="minorEastAsia" w:hAnsiTheme="minorEastAsia" w:cs="Arial"/>
        </w:rPr>
        <w:t>西西拉疲乏沉睡。希百的妻雅億取了帳棚的橛子，手裡拿著錘子，輕悄悄地到他旁邊，將橛子從他鬢邊釘進去，釘入地裡。西西拉就死了。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Arial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當時的婦女負責紮營和拔營，槌子釘子是雅億非常熟悉的工具，雅億為什麼敢把跟他們家的大客戶西西拉殺死呢？因為她知道她的丈夫投向西西拉陣營是錯誤的，而且西西拉</w:t>
      </w:r>
      <w:r w:rsidRPr="00D24152">
        <w:rPr>
          <w:rFonts w:asciiTheme="minorEastAsia" w:eastAsiaTheme="minorEastAsia" w:hAnsiTheme="minorEastAsia"/>
        </w:rPr>
        <w:t>這次</w:t>
      </w:r>
      <w:r w:rsidRPr="00D24152">
        <w:rPr>
          <w:rFonts w:asciiTheme="minorEastAsia" w:eastAsiaTheme="minorEastAsia" w:hAnsiTheme="minorEastAsia" w:hint="eastAsia"/>
        </w:rPr>
        <w:t>若是</w:t>
      </w:r>
      <w:r w:rsidRPr="00D24152">
        <w:rPr>
          <w:rFonts w:asciiTheme="minorEastAsia" w:eastAsiaTheme="minorEastAsia" w:hAnsiTheme="minorEastAsia"/>
        </w:rPr>
        <w:t>逃脫了</w:t>
      </w:r>
      <w:r w:rsidRPr="00D24152">
        <w:rPr>
          <w:rFonts w:asciiTheme="minorEastAsia" w:eastAsiaTheme="minorEastAsia" w:hAnsiTheme="minorEastAsia" w:hint="eastAsia"/>
        </w:rPr>
        <w:t>，</w:t>
      </w:r>
      <w:r w:rsidRPr="00D24152">
        <w:rPr>
          <w:rFonts w:asciiTheme="minorEastAsia" w:eastAsiaTheme="minorEastAsia" w:hAnsiTheme="minorEastAsia"/>
        </w:rPr>
        <w:t>日後必會</w:t>
      </w:r>
      <w:r w:rsidRPr="00D24152">
        <w:rPr>
          <w:rFonts w:asciiTheme="minorEastAsia" w:eastAsiaTheme="minorEastAsia" w:hAnsiTheme="minorEastAsia" w:hint="eastAsia"/>
        </w:rPr>
        <w:t>繼續欺負以色列人</w:t>
      </w:r>
      <w:r w:rsidRPr="00D24152">
        <w:rPr>
          <w:rFonts w:asciiTheme="minorEastAsia" w:eastAsiaTheme="minorEastAsia" w:hAnsiTheme="minorEastAsia"/>
        </w:rPr>
        <w:t>。</w:t>
      </w:r>
      <w:r w:rsidRPr="00D24152">
        <w:rPr>
          <w:rFonts w:asciiTheme="minorEastAsia" w:eastAsiaTheme="minorEastAsia" w:hAnsiTheme="minorEastAsia" w:hint="eastAsia"/>
        </w:rPr>
        <w:t>所以神給她膽識，把西西拉殺死。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第五章底波拉和巴拉做的詩歌裡讚美雅億：</w:t>
      </w:r>
      <w:r>
        <w:rPr>
          <w:rFonts w:asciiTheme="minorEastAsia" w:eastAsiaTheme="minorEastAsia" w:hAnsiTheme="minorEastAsia" w:hint="eastAsia"/>
        </w:rPr>
        <w:t xml:space="preserve"> 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t>5:24</w:t>
      </w:r>
      <w:bookmarkStart w:id="1" w:name="5:24"/>
      <w:bookmarkEnd w:id="1"/>
      <w:r>
        <w:rPr>
          <w:rFonts w:asciiTheme="minorHAnsi" w:eastAsiaTheme="minorEastAsia" w:hAnsiTheme="minorHAnsi" w:cstheme="minorHAnsi" w:hint="eastAsia"/>
          <w:b/>
          <w:bCs/>
        </w:rPr>
        <w:t xml:space="preserve"> </w:t>
      </w:r>
      <w:r w:rsidRPr="00D24152">
        <w:rPr>
          <w:rFonts w:asciiTheme="minorEastAsia" w:eastAsiaTheme="minorEastAsia" w:hAnsiTheme="minorEastAsia" w:cs="Arial"/>
        </w:rPr>
        <w:t> 願基尼人希百的妻雅億比眾婦人多得福氣，比住帳棚的婦人更蒙福祉。</w:t>
      </w:r>
    </w:p>
    <w:p w:rsidR="00915072" w:rsidRPr="00D24152" w:rsidRDefault="00915072" w:rsidP="00915072">
      <w:pPr>
        <w:snapToGrid w:val="0"/>
        <w:spacing w:beforeLines="50" w:before="180"/>
        <w:ind w:firstLineChars="192" w:firstLine="461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>在士師記裡底波拉和雅億的表現，勝過巴拉，雖然巴拉信心不足，但神也不會因為巴拉的信心不足，就不能成就祂拯救以色列人的計畫。今天神也要使用我們每個人，我們不要在神的工作中缺席，錯失經歷神作為的機會，我們要回應神的呼召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</w:t>
      </w:r>
      <w:r w:rsidRPr="00D24152">
        <w:rPr>
          <w:rFonts w:asciiTheme="minorEastAsia" w:eastAsiaTheme="minorEastAsia" w:hAnsiTheme="minorEastAsia" w:cs="細明體" w:hint="eastAsia"/>
        </w:rPr>
        <w:t xml:space="preserve">   </w:t>
      </w:r>
      <w:r w:rsidRPr="00D24152">
        <w:rPr>
          <w:rFonts w:asciiTheme="minorEastAsia" w:eastAsiaTheme="minorEastAsia" w:hAnsiTheme="minorEastAsia" w:hint="eastAsia"/>
        </w:rPr>
        <w:t>當以色列各支派都起來作戰，要趕走欺壓他們的迦南王時，聖經記載有幾個支派不願意出面，袖手旁觀。第五章15節到17節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 w:cs="Arial"/>
        </w:rPr>
      </w:pPr>
      <w:r w:rsidRPr="00D24152">
        <w:rPr>
          <w:rFonts w:asciiTheme="minorHAnsi" w:eastAsiaTheme="minorEastAsia" w:hAnsiTheme="minorHAnsi" w:cstheme="minorHAnsi"/>
          <w:b/>
          <w:bCs/>
        </w:rPr>
        <w:t>5:15</w:t>
      </w:r>
      <w:bookmarkStart w:id="2" w:name="5:15"/>
      <w:bookmarkEnd w:id="2"/>
      <w:r w:rsidRPr="00D24152">
        <w:rPr>
          <w:rFonts w:asciiTheme="minorHAnsi" w:eastAsiaTheme="minorEastAsia" w:hAnsiTheme="minorHAnsi" w:cstheme="minorHAnsi"/>
          <w:b/>
          <w:bCs/>
        </w:rPr>
        <w:t>b</w:t>
      </w:r>
      <w:r w:rsidRPr="00D24152">
        <w:rPr>
          <w:rFonts w:asciiTheme="minorEastAsia" w:eastAsiaTheme="minorEastAsia" w:hAnsiTheme="minorEastAsia" w:cs="Arial"/>
        </w:rPr>
        <w:t>在流便的溪水旁有心中定大志的。</w:t>
      </w:r>
      <w:r w:rsidRPr="00D24152">
        <w:rPr>
          <w:rFonts w:asciiTheme="minorEastAsia" w:eastAsiaTheme="minorEastAsia" w:hAnsiTheme="minorEastAsia" w:cs="Arial"/>
        </w:rPr>
        <w:br/>
      </w:r>
      <w:r w:rsidRPr="00D24152">
        <w:rPr>
          <w:rFonts w:asciiTheme="minorHAnsi" w:eastAsiaTheme="minorEastAsia" w:hAnsiTheme="minorHAnsi" w:cstheme="minorHAnsi"/>
        </w:rPr>
        <w:t>5:16</w:t>
      </w:r>
      <w:bookmarkStart w:id="3" w:name="5:16"/>
      <w:bookmarkEnd w:id="3"/>
      <w:r w:rsidRPr="00D24152">
        <w:rPr>
          <w:rFonts w:asciiTheme="minorEastAsia" w:eastAsiaTheme="minorEastAsia" w:hAnsiTheme="minorEastAsia" w:cs="Arial"/>
        </w:rPr>
        <w:t> </w:t>
      </w:r>
      <w:r>
        <w:rPr>
          <w:rFonts w:asciiTheme="minorEastAsia" w:eastAsiaTheme="minorEastAsia" w:hAnsiTheme="minorEastAsia" w:cs="Arial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你為何坐在羊圈內聽群中吹笛的聲音呢？在流便的溪水旁有心中設大謀的。</w:t>
      </w:r>
      <w:r w:rsidRPr="00D24152">
        <w:rPr>
          <w:rFonts w:asciiTheme="minorEastAsia" w:eastAsiaTheme="minorEastAsia" w:hAnsiTheme="minorEastAsia" w:cs="Arial"/>
        </w:rPr>
        <w:br/>
      </w:r>
      <w:r w:rsidRPr="00D24152">
        <w:rPr>
          <w:rFonts w:asciiTheme="minorHAnsi" w:eastAsiaTheme="minorEastAsia" w:hAnsiTheme="minorHAnsi" w:cstheme="minorHAnsi"/>
        </w:rPr>
        <w:t>5:17</w:t>
      </w:r>
      <w:bookmarkStart w:id="4" w:name="5:17"/>
      <w:bookmarkEnd w:id="4"/>
      <w:r>
        <w:rPr>
          <w:rFonts w:asciiTheme="minorHAnsi" w:eastAsiaTheme="minorEastAsia" w:hAnsiTheme="minorHAnsi" w:cstheme="minorHAnsi" w:hint="eastAsia"/>
        </w:rPr>
        <w:t xml:space="preserve"> </w:t>
      </w:r>
      <w:r w:rsidRPr="00D24152">
        <w:rPr>
          <w:rFonts w:asciiTheme="minorEastAsia" w:eastAsiaTheme="minorEastAsia" w:hAnsiTheme="minorEastAsia" w:cs="Arial"/>
        </w:rPr>
        <w:t>基列人安居在約旦河外。但人為何等在船上？亞設人在海口靜坐，在港口安居。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Arial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流便支派是心中有別的盤算的，所以在溪水邊乘涼、吹笛子；約旦河東的瑪拿西支派(基列)，但、亞設支派，安居在家裡，都沒有出面，他們都比不上外族人雅億。我們不可在神的聖工中缺席，神在前頭行，我們要趕緊跟上腳步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cs="細明體" w:hint="eastAsia"/>
        </w:rPr>
        <w:t xml:space="preserve">    </w:t>
      </w:r>
      <w:r w:rsidRPr="00D24152">
        <w:rPr>
          <w:rFonts w:asciiTheme="minorEastAsia" w:eastAsiaTheme="minorEastAsia" w:hAnsiTheme="minorEastAsia" w:hint="eastAsia"/>
        </w:rPr>
        <w:t>九月份教會各小組推動福音茶會，大家都很認真地投入籌備、邀請新朋友，很認真一起禱告，我們向上聖教會是一間跟上隨神腳步的教會。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lastRenderedPageBreak/>
        <w:t xml:space="preserve">    所以我在此也要邀請，教會下周五要開始幸福小組的籌備會，幸福小組就是小組的團隊佈道活動，藉著連續八周的福音茶會，要把我們的新朋友、慕道友帶來認識主。所以幸福小組需要人力，需要更多兄姊一起投入作幸福同工，來幫忙招待，買點心，整理場地，也是參與在神得勝的行列當中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看見需要，就是神對你的呼召。神在前頭行，我們要跟上。期盼藉著教會這一連串的福音行動，我們可以在聖誕節和接下來的日子，看見更多人跟我們一樣，生命改變，歸向主。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  <w:b/>
        </w:rPr>
      </w:pPr>
      <w:r w:rsidRPr="00D24152">
        <w:rPr>
          <w:rFonts w:asciiTheme="minorEastAsia" w:eastAsiaTheme="minorEastAsia" w:hAnsiTheme="minorEastAsia" w:hint="eastAsia"/>
          <w:b/>
        </w:rPr>
        <w:t>結論：</w:t>
      </w:r>
    </w:p>
    <w:p w:rsidR="00915072" w:rsidRPr="00D24152" w:rsidRDefault="00915072" w:rsidP="00915072">
      <w:pPr>
        <w:snapToGrid w:val="0"/>
        <w:spacing w:beforeLines="50" w:before="180"/>
        <w:jc w:val="both"/>
        <w:rPr>
          <w:rFonts w:asciiTheme="minorEastAsia" w:eastAsiaTheme="minorEastAsia" w:hAnsiTheme="minorEastAsia"/>
        </w:rPr>
      </w:pPr>
      <w:r w:rsidRPr="00D24152">
        <w:rPr>
          <w:rFonts w:asciiTheme="minorEastAsia" w:eastAsiaTheme="minorEastAsia" w:hAnsiTheme="minorEastAsia" w:hint="eastAsia"/>
        </w:rPr>
        <w:t xml:space="preserve">    神關心、看重的是什麼事呢？神關心的永遠是人的得救的問題，</w:t>
      </w:r>
      <w:r w:rsidRPr="00D24152">
        <w:rPr>
          <w:rFonts w:asciiTheme="minorEastAsia" w:eastAsiaTheme="minorEastAsia" w:hAnsiTheme="minorEastAsia" w:cs="Arial" w:hint="eastAsia"/>
        </w:rPr>
        <w:t>『你們要去，使萬民作主的門徒』，『神願意萬人得救，不願一人沉淪』，</w:t>
      </w:r>
      <w:r w:rsidRPr="00D24152">
        <w:rPr>
          <w:rFonts w:asciiTheme="minorEastAsia" w:eastAsiaTheme="minorEastAsia" w:hAnsiTheme="minorEastAsia" w:hint="eastAsia"/>
        </w:rPr>
        <w:t>所以傳福音、建造門徒才是教會最重要的使命。我們常在教會做許多事工，都很好，但我們更要做貼近神心意，作神最看重的事。期許我們都回應神的邀請，一起加入神得勝的行列。</w:t>
      </w:r>
    </w:p>
    <w:p w:rsidR="00915072" w:rsidRPr="00410A3F" w:rsidRDefault="00915072" w:rsidP="00915072">
      <w:pPr>
        <w:widowControl/>
        <w:shd w:val="clear" w:color="auto" w:fill="FFFFFF"/>
        <w:spacing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</w:t>
      </w:r>
      <w:r w:rsidRPr="00410A3F">
        <w:rPr>
          <w:rFonts w:hint="eastAsia"/>
          <w:sz w:val="18"/>
          <w:szCs w:val="18"/>
        </w:rPr>
        <w:t>( 2018/0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30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)  </w:t>
      </w:r>
    </w:p>
    <w:p w:rsidR="00915072" w:rsidRPr="00531165" w:rsidRDefault="00915072" w:rsidP="00915072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17365D" w:themeColor="text2" w:themeShade="BF"/>
          <w:sz w:val="26"/>
          <w:szCs w:val="26"/>
        </w:rPr>
      </w:pP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531165">
        <w:rPr>
          <w:rFonts w:ascii="標楷體" w:eastAsia="標楷體" w:hAnsi="標楷體" w:hint="eastAsia"/>
          <w:b/>
          <w:color w:val="17365D" w:themeColor="text2" w:themeShade="BF"/>
          <w:sz w:val="26"/>
          <w:szCs w:val="26"/>
        </w:rPr>
        <w:t xml:space="preserve"> </w:t>
      </w:r>
    </w:p>
    <w:p w:rsidR="00915072" w:rsidRPr="00D27393" w:rsidRDefault="00915072" w:rsidP="00915072">
      <w:pPr>
        <w:tabs>
          <w:tab w:val="left" w:pos="784"/>
        </w:tabs>
        <w:spacing w:line="440" w:lineRule="exact"/>
        <w:ind w:left="476"/>
        <w:rPr>
          <w:rFonts w:asciiTheme="minorHAnsi" w:eastAsia="標楷體" w:hAnsiTheme="minorHAnsi" w:cstheme="minorHAnsi"/>
          <w:b/>
          <w:color w:val="17365D" w:themeColor="text2" w:themeShade="BF"/>
        </w:rPr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1.</w:t>
      </w:r>
      <w:r w:rsidRPr="00D27393">
        <w:rPr>
          <w:rFonts w:asciiTheme="minorHAnsi" w:eastAsia="標楷體" w:hAnsiTheme="minorHAnsi" w:cstheme="minorHAnsi" w:hint="eastAsia"/>
          <w:b/>
          <w:color w:val="17365D" w:themeColor="text2" w:themeShade="BF"/>
        </w:rPr>
        <w:t>神透過這篇信息給你什麼挑戰？在信仰生活、服事上可以如何調整？</w:t>
      </w:r>
    </w:p>
    <w:p w:rsidR="00915072" w:rsidRPr="00D27393" w:rsidRDefault="00915072" w:rsidP="00915072">
      <w:pPr>
        <w:tabs>
          <w:tab w:val="left" w:pos="784"/>
        </w:tabs>
        <w:spacing w:line="440" w:lineRule="exact"/>
        <w:ind w:left="476"/>
        <w:rPr>
          <w:rFonts w:asciiTheme="minorHAnsi" w:eastAsia="標楷體" w:hAnsiTheme="minorHAnsi" w:cstheme="minorHAnsi"/>
          <w:b/>
          <w:color w:val="17365D" w:themeColor="text2" w:themeShade="BF"/>
        </w:rPr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2.</w:t>
      </w:r>
      <w:r w:rsidRPr="00D27393">
        <w:rPr>
          <w:rFonts w:asciiTheme="minorHAnsi" w:eastAsia="標楷體" w:hAnsiTheme="minorHAnsi" w:cstheme="minorHAnsi" w:hint="eastAsia"/>
          <w:b/>
          <w:color w:val="17365D" w:themeColor="text2" w:themeShade="BF"/>
        </w:rPr>
        <w:t>分享你曾經如何回應神，而經歷神的恩典和大能？</w:t>
      </w:r>
    </w:p>
    <w:p w:rsidR="00915072" w:rsidRPr="00A413ED" w:rsidRDefault="00915072" w:rsidP="00915072">
      <w:pPr>
        <w:tabs>
          <w:tab w:val="left" w:pos="784"/>
          <w:tab w:val="left" w:pos="1134"/>
        </w:tabs>
        <w:spacing w:line="440" w:lineRule="exact"/>
        <w:ind w:left="476"/>
      </w:pPr>
      <w:r>
        <w:rPr>
          <w:rFonts w:asciiTheme="minorHAnsi" w:eastAsia="標楷體" w:hAnsiTheme="minorHAnsi" w:cstheme="minorHAnsi" w:hint="eastAsia"/>
          <w:b/>
          <w:color w:val="17365D" w:themeColor="text2" w:themeShade="BF"/>
        </w:rPr>
        <w:t>3.</w:t>
      </w:r>
      <w:r w:rsidRPr="00D27393">
        <w:rPr>
          <w:rFonts w:asciiTheme="minorHAnsi" w:eastAsia="標楷體" w:hAnsiTheme="minorHAnsi" w:cstheme="minorHAnsi" w:hint="eastAsia"/>
          <w:b/>
          <w:color w:val="17365D" w:themeColor="text2" w:themeShade="BF"/>
        </w:rPr>
        <w:t>分享你想投入哪一項服事？有什麼困難？提出來一起禱告。</w:t>
      </w:r>
      <w:r>
        <w:rPr>
          <w:rFonts w:ascii="標楷體" w:eastAsia="標楷體" w:hAnsi="標楷體" w:hint="eastAsia"/>
          <w:b/>
          <w:color w:val="17365D" w:themeColor="text2" w:themeShade="BF"/>
        </w:rPr>
        <w:t xml:space="preserve"> </w:t>
      </w:r>
    </w:p>
    <w:p w:rsidR="00915072" w:rsidRPr="00DA2B94" w:rsidRDefault="00915072" w:rsidP="00915072"/>
    <w:p w:rsidR="00915072" w:rsidRPr="00D24152" w:rsidRDefault="00915072" w:rsidP="00915072">
      <w:pPr>
        <w:snapToGrid w:val="0"/>
        <w:spacing w:afterLines="50" w:after="180" w:line="300" w:lineRule="auto"/>
        <w:rPr>
          <w:rFonts w:asciiTheme="minorHAnsi" w:eastAsiaTheme="minorEastAsia" w:hAnsiTheme="minorHAnsi"/>
          <w:sz w:val="26"/>
          <w:szCs w:val="26"/>
        </w:rPr>
      </w:pPr>
    </w:p>
    <w:sectPr w:rsidR="00915072" w:rsidRPr="00D24152" w:rsidSect="008446DF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AAA" w:rsidRDefault="00BC7AAA" w:rsidP="00903DC9">
      <w:r>
        <w:separator/>
      </w:r>
    </w:p>
  </w:endnote>
  <w:endnote w:type="continuationSeparator" w:id="0">
    <w:p w:rsidR="00BC7AAA" w:rsidRDefault="00BC7AAA" w:rsidP="00903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D1D1770-B21F-49C9-AE0A-DE9F5F52E3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8FBF0438-A78B-4572-9089-FB51A2EB02C2}"/>
    <w:embedBold r:id="rId3" w:subsetted="1" w:fontKey="{1BAB986C-B32B-43DC-A32E-5E2EF60A4B0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56CC6B75-C150-4C35-8771-8B10FBB2EEE1}"/>
    <w:embedBold r:id="rId5" w:subsetted="1" w:fontKey="{F5860ADA-1A3B-4CE3-A2B9-3D602286F504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6" w:subsetted="1" w:fontKey="{433952F6-9604-43FE-A865-A0B72CADF18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E231121-1063-4199-8639-7EDB6C7565C4}"/>
    <w:embedBold r:id="rId8" w:subsetted="1" w:fontKey="{B9A90A69-BC90-4E66-A6F4-8AFFA54AE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32883737-221F-4F3E-8875-5AF0976574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072" w:rsidRPr="00555C38" w:rsidRDefault="00915072" w:rsidP="00915072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915072" w:rsidRPr="00915072" w:rsidRDefault="00915072" w:rsidP="00915072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555C38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555C38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555C38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55C38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555C38">
      <w:rPr>
        <w:rFonts w:asciiTheme="minorHAnsi" w:eastAsiaTheme="minorEastAsia" w:hAnsiTheme="minorHAnsi"/>
        <w:sz w:val="20"/>
        <w:szCs w:val="20"/>
      </w:rPr>
      <w:fldChar w:fldCharType="begin"/>
    </w:r>
    <w:r w:rsidRPr="00555C38">
      <w:rPr>
        <w:sz w:val="20"/>
        <w:szCs w:val="20"/>
      </w:rPr>
      <w:instrText>PAGE   \* MERGEFORMAT</w:instrText>
    </w:r>
    <w:r w:rsidRPr="00555C38">
      <w:rPr>
        <w:rFonts w:asciiTheme="minorHAnsi" w:eastAsiaTheme="minorEastAsia" w:hAnsiTheme="minorHAnsi"/>
        <w:sz w:val="20"/>
        <w:szCs w:val="20"/>
      </w:rPr>
      <w:fldChar w:fldCharType="separate"/>
    </w:r>
    <w:r w:rsidR="00521B10" w:rsidRPr="00521B10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555C38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AAA" w:rsidRDefault="00BC7AAA" w:rsidP="00903DC9">
      <w:r>
        <w:separator/>
      </w:r>
    </w:p>
  </w:footnote>
  <w:footnote w:type="continuationSeparator" w:id="0">
    <w:p w:rsidR="00BC7AAA" w:rsidRDefault="00BC7AAA" w:rsidP="00903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91815"/>
    <w:multiLevelType w:val="hybridMultilevel"/>
    <w:tmpl w:val="6AC0E8FE"/>
    <w:lvl w:ilvl="0" w:tplc="33F230F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3BD091D"/>
    <w:multiLevelType w:val="hybridMultilevel"/>
    <w:tmpl w:val="E960BD8C"/>
    <w:lvl w:ilvl="0" w:tplc="6D9EE550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776F3F6A"/>
    <w:multiLevelType w:val="hybridMultilevel"/>
    <w:tmpl w:val="77D00514"/>
    <w:lvl w:ilvl="0" w:tplc="3ED4A2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A79587C"/>
    <w:multiLevelType w:val="multilevel"/>
    <w:tmpl w:val="2898A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DF"/>
    <w:rsid w:val="00001B3F"/>
    <w:rsid w:val="00051855"/>
    <w:rsid w:val="00067178"/>
    <w:rsid w:val="00094A0B"/>
    <w:rsid w:val="000960E5"/>
    <w:rsid w:val="000A7D28"/>
    <w:rsid w:val="000D30E4"/>
    <w:rsid w:val="001828DE"/>
    <w:rsid w:val="00192620"/>
    <w:rsid w:val="001A4453"/>
    <w:rsid w:val="001A4861"/>
    <w:rsid w:val="001D5CF6"/>
    <w:rsid w:val="00221E4D"/>
    <w:rsid w:val="00246F55"/>
    <w:rsid w:val="00251330"/>
    <w:rsid w:val="002577E8"/>
    <w:rsid w:val="0026251D"/>
    <w:rsid w:val="0027218D"/>
    <w:rsid w:val="002B0749"/>
    <w:rsid w:val="002C182B"/>
    <w:rsid w:val="002C5C2E"/>
    <w:rsid w:val="002C6D34"/>
    <w:rsid w:val="002C7DA3"/>
    <w:rsid w:val="002E4BA7"/>
    <w:rsid w:val="00306134"/>
    <w:rsid w:val="003107EB"/>
    <w:rsid w:val="003523C5"/>
    <w:rsid w:val="00365F07"/>
    <w:rsid w:val="00372CCA"/>
    <w:rsid w:val="00385645"/>
    <w:rsid w:val="003A503A"/>
    <w:rsid w:val="003A6499"/>
    <w:rsid w:val="003F49B4"/>
    <w:rsid w:val="003F610A"/>
    <w:rsid w:val="00420D70"/>
    <w:rsid w:val="00425AB0"/>
    <w:rsid w:val="00453AD4"/>
    <w:rsid w:val="0048765C"/>
    <w:rsid w:val="004909D1"/>
    <w:rsid w:val="004A05DB"/>
    <w:rsid w:val="004A652C"/>
    <w:rsid w:val="004B3E75"/>
    <w:rsid w:val="004C09B0"/>
    <w:rsid w:val="004C17C5"/>
    <w:rsid w:val="00503554"/>
    <w:rsid w:val="00511E92"/>
    <w:rsid w:val="0052114B"/>
    <w:rsid w:val="00521B10"/>
    <w:rsid w:val="0056289F"/>
    <w:rsid w:val="00563678"/>
    <w:rsid w:val="00576A89"/>
    <w:rsid w:val="00582B2B"/>
    <w:rsid w:val="005C769C"/>
    <w:rsid w:val="005E2D05"/>
    <w:rsid w:val="00601CB8"/>
    <w:rsid w:val="00604298"/>
    <w:rsid w:val="00622D7A"/>
    <w:rsid w:val="00624184"/>
    <w:rsid w:val="00625E37"/>
    <w:rsid w:val="006346C8"/>
    <w:rsid w:val="00645D84"/>
    <w:rsid w:val="006676EE"/>
    <w:rsid w:val="006E4892"/>
    <w:rsid w:val="00706D78"/>
    <w:rsid w:val="00733DF2"/>
    <w:rsid w:val="007D1DF5"/>
    <w:rsid w:val="007D549C"/>
    <w:rsid w:val="007F1423"/>
    <w:rsid w:val="007F368D"/>
    <w:rsid w:val="00806EF4"/>
    <w:rsid w:val="008446DF"/>
    <w:rsid w:val="008805F0"/>
    <w:rsid w:val="008B2C95"/>
    <w:rsid w:val="008B6E3F"/>
    <w:rsid w:val="008F0F0B"/>
    <w:rsid w:val="00903DC9"/>
    <w:rsid w:val="009057ED"/>
    <w:rsid w:val="00910C6E"/>
    <w:rsid w:val="00915072"/>
    <w:rsid w:val="00935DD2"/>
    <w:rsid w:val="00957ED0"/>
    <w:rsid w:val="00974E0A"/>
    <w:rsid w:val="00982C06"/>
    <w:rsid w:val="009C2D63"/>
    <w:rsid w:val="009E0988"/>
    <w:rsid w:val="009F0937"/>
    <w:rsid w:val="00AC6F10"/>
    <w:rsid w:val="00AE4A00"/>
    <w:rsid w:val="00AF0ED5"/>
    <w:rsid w:val="00B04FB6"/>
    <w:rsid w:val="00B24C7D"/>
    <w:rsid w:val="00B512E5"/>
    <w:rsid w:val="00B542C2"/>
    <w:rsid w:val="00B700C1"/>
    <w:rsid w:val="00B74ED7"/>
    <w:rsid w:val="00B754D8"/>
    <w:rsid w:val="00BA11C3"/>
    <w:rsid w:val="00BA3E68"/>
    <w:rsid w:val="00BB1176"/>
    <w:rsid w:val="00BB1FCB"/>
    <w:rsid w:val="00BC7AAA"/>
    <w:rsid w:val="00BE151E"/>
    <w:rsid w:val="00C31A12"/>
    <w:rsid w:val="00C6737E"/>
    <w:rsid w:val="00C9113A"/>
    <w:rsid w:val="00CA2072"/>
    <w:rsid w:val="00CE0D82"/>
    <w:rsid w:val="00CF2E74"/>
    <w:rsid w:val="00D27393"/>
    <w:rsid w:val="00D35AF7"/>
    <w:rsid w:val="00D448A9"/>
    <w:rsid w:val="00D45EA4"/>
    <w:rsid w:val="00D7635F"/>
    <w:rsid w:val="00DA2B94"/>
    <w:rsid w:val="00DA306B"/>
    <w:rsid w:val="00DD38E4"/>
    <w:rsid w:val="00DD52CB"/>
    <w:rsid w:val="00DD74F0"/>
    <w:rsid w:val="00E01587"/>
    <w:rsid w:val="00E02770"/>
    <w:rsid w:val="00E05BF3"/>
    <w:rsid w:val="00E07C36"/>
    <w:rsid w:val="00E61ECD"/>
    <w:rsid w:val="00E6580B"/>
    <w:rsid w:val="00EA03D4"/>
    <w:rsid w:val="00EC2ADD"/>
    <w:rsid w:val="00ED59E7"/>
    <w:rsid w:val="00EE2CC0"/>
    <w:rsid w:val="00EF39CA"/>
    <w:rsid w:val="00F01DE7"/>
    <w:rsid w:val="00F14C42"/>
    <w:rsid w:val="00F624A5"/>
    <w:rsid w:val="00F660A4"/>
    <w:rsid w:val="00F76DD3"/>
    <w:rsid w:val="00FB76FC"/>
    <w:rsid w:val="00FC6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HTML">
    <w:name w:val="HTML Preformatted"/>
    <w:basedOn w:val="a"/>
    <w:link w:val="HTML0"/>
    <w:uiPriority w:val="99"/>
    <w:unhideWhenUsed/>
    <w:rsid w:val="008446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8446DF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8446DF"/>
    <w:rPr>
      <w:color w:val="0000FF"/>
      <w:u w:val="single"/>
    </w:rPr>
  </w:style>
  <w:style w:type="character" w:customStyle="1" w:styleId="chineseheading2">
    <w:name w:val="chineseheading2"/>
    <w:basedOn w:val="a0"/>
    <w:rsid w:val="00C31A12"/>
  </w:style>
  <w:style w:type="character" w:customStyle="1" w:styleId="englishheading2">
    <w:name w:val="englishheading2"/>
    <w:basedOn w:val="a0"/>
    <w:rsid w:val="00C31A12"/>
  </w:style>
  <w:style w:type="character" w:customStyle="1" w:styleId="englishtext">
    <w:name w:val="englishtext"/>
    <w:basedOn w:val="a0"/>
    <w:rsid w:val="00C31A12"/>
  </w:style>
  <w:style w:type="character" w:customStyle="1" w:styleId="chinesetext">
    <w:name w:val="chinesetext"/>
    <w:basedOn w:val="a0"/>
    <w:rsid w:val="00C31A12"/>
  </w:style>
  <w:style w:type="character" w:customStyle="1" w:styleId="chinesetextwithemphasis">
    <w:name w:val="chinesetextwithemphasis"/>
    <w:basedOn w:val="a0"/>
    <w:rsid w:val="00C31A12"/>
  </w:style>
  <w:style w:type="character" w:customStyle="1" w:styleId="bstw">
    <w:name w:val="bstw"/>
    <w:basedOn w:val="a0"/>
    <w:rsid w:val="00503554"/>
  </w:style>
  <w:style w:type="paragraph" w:styleId="a7">
    <w:name w:val="header"/>
    <w:basedOn w:val="a"/>
    <w:link w:val="a8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03DC9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03DC9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HTML">
    <w:name w:val="HTML Preformatted"/>
    <w:basedOn w:val="a"/>
    <w:link w:val="HTML0"/>
    <w:uiPriority w:val="99"/>
    <w:unhideWhenUsed/>
    <w:rsid w:val="008446D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8446DF"/>
    <w:rPr>
      <w:rFonts w:ascii="細明體" w:eastAsia="細明體" w:hAnsi="細明體" w:cs="細明體"/>
      <w:kern w:val="0"/>
      <w:szCs w:val="24"/>
    </w:rPr>
  </w:style>
  <w:style w:type="character" w:styleId="a6">
    <w:name w:val="Hyperlink"/>
    <w:basedOn w:val="a0"/>
    <w:uiPriority w:val="99"/>
    <w:unhideWhenUsed/>
    <w:rsid w:val="008446DF"/>
    <w:rPr>
      <w:color w:val="0000FF"/>
      <w:u w:val="single"/>
    </w:rPr>
  </w:style>
  <w:style w:type="character" w:customStyle="1" w:styleId="chineseheading2">
    <w:name w:val="chineseheading2"/>
    <w:basedOn w:val="a0"/>
    <w:rsid w:val="00C31A12"/>
  </w:style>
  <w:style w:type="character" w:customStyle="1" w:styleId="englishheading2">
    <w:name w:val="englishheading2"/>
    <w:basedOn w:val="a0"/>
    <w:rsid w:val="00C31A12"/>
  </w:style>
  <w:style w:type="character" w:customStyle="1" w:styleId="englishtext">
    <w:name w:val="englishtext"/>
    <w:basedOn w:val="a0"/>
    <w:rsid w:val="00C31A12"/>
  </w:style>
  <w:style w:type="character" w:customStyle="1" w:styleId="chinesetext">
    <w:name w:val="chinesetext"/>
    <w:basedOn w:val="a0"/>
    <w:rsid w:val="00C31A12"/>
  </w:style>
  <w:style w:type="character" w:customStyle="1" w:styleId="chinesetextwithemphasis">
    <w:name w:val="chinesetextwithemphasis"/>
    <w:basedOn w:val="a0"/>
    <w:rsid w:val="00C31A12"/>
  </w:style>
  <w:style w:type="character" w:customStyle="1" w:styleId="bstw">
    <w:name w:val="bstw"/>
    <w:basedOn w:val="a0"/>
    <w:rsid w:val="00503554"/>
  </w:style>
  <w:style w:type="paragraph" w:styleId="a7">
    <w:name w:val="header"/>
    <w:basedOn w:val="a"/>
    <w:link w:val="a8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03DC9"/>
    <w:rPr>
      <w:rFonts w:ascii="Times New Roman" w:eastAsia="新細明體" w:hAnsi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03DC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03DC9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7%B6%BD%E8%99%9F" TargetMode="External"/><Relationship Id="rId13" Type="http://schemas.openxmlformats.org/officeDocument/2006/relationships/hyperlink" Target="https://zh.wikipedia.org/wiki/%E7%8D%A8%E8%A3%81%E8%80%85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98%BF%E6%A0%B9%E5%BB%B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7%A6%8F%E5%85%8B%E8%98%AD%E6%88%B0%E7%88%A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h.wikipedia.org/wiki/%E8%8B%B1%E5%9C%8B%E7%9A%87%E5%AE%B6%E6%B5%B7%E8%BB%8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7%A6%8F%E5%85%8B%E8%98%AD%E7%BE%A4%E5%B3%B6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709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2</cp:revision>
  <dcterms:created xsi:type="dcterms:W3CDTF">2018-10-06T07:35:00Z</dcterms:created>
  <dcterms:modified xsi:type="dcterms:W3CDTF">2018-10-06T07:35:00Z</dcterms:modified>
</cp:coreProperties>
</file>