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F72" w:rsidRPr="002B1B7C" w:rsidRDefault="00B54F72" w:rsidP="00B54F72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與神同住的人生</w:t>
      </w:r>
      <w:r w:rsidRPr="00B54F72">
        <w:rPr>
          <w:rFonts w:ascii="標楷體" w:eastAsia="標楷體" w:hAnsi="標楷體" w:hint="eastAsia"/>
          <w:b/>
          <w:sz w:val="40"/>
          <w:szCs w:val="40"/>
        </w:rPr>
        <w:t>(上)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B54F72" w:rsidRPr="00710A2E" w:rsidRDefault="00B54F72" w:rsidP="00B54F72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2B1B7C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065DC5" w:rsidRPr="000930D9" w:rsidRDefault="00065DC5" w:rsidP="00065DC5">
      <w:pPr>
        <w:rPr>
          <w:rFonts w:asciiTheme="minorEastAsia" w:eastAsiaTheme="minorEastAsia" w:hAnsiTheme="minorEastAsia"/>
          <w:b/>
        </w:rPr>
      </w:pPr>
      <w:bookmarkStart w:id="0" w:name="_GoBack"/>
      <w:bookmarkEnd w:id="0"/>
      <w:r>
        <w:rPr>
          <w:rFonts w:asciiTheme="minorEastAsia" w:eastAsiaTheme="minorEastAsia" w:hAnsiTheme="minorEastAsia" w:hint="eastAsia"/>
          <w:b/>
        </w:rPr>
        <w:t>經文：</w:t>
      </w:r>
      <w:r w:rsidRPr="006969FA">
        <w:rPr>
          <w:rFonts w:asciiTheme="minorEastAsia" w:eastAsiaTheme="minorEastAsia" w:hAnsiTheme="minorEastAsia" w:hint="eastAsia"/>
          <w:b/>
        </w:rPr>
        <w:t>利未記廿22-27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065DC5" w:rsidRPr="00A52A12" w:rsidRDefault="00065DC5" w:rsidP="00065DC5">
      <w:pPr>
        <w:spacing w:line="240" w:lineRule="exact"/>
        <w:rPr>
          <w:b/>
        </w:rPr>
      </w:pPr>
      <w:r w:rsidRPr="00A52A12">
        <w:rPr>
          <w:rFonts w:hint="eastAsia"/>
          <w:b/>
        </w:rPr>
        <w:t>引言：</w:t>
      </w:r>
    </w:p>
    <w:p w:rsidR="00065DC5" w:rsidRPr="009D05F3" w:rsidRDefault="00065DC5" w:rsidP="00065DC5">
      <w:pPr>
        <w:ind w:left="194" w:hangingChars="81" w:hanging="194"/>
        <w:jc w:val="both"/>
      </w:pPr>
      <w:r w:rsidRPr="00F77078">
        <w:rPr>
          <w:rFonts w:asciiTheme="minorHAnsi" w:hAnsiTheme="minorHAnsi" w:cstheme="minorHAnsi"/>
        </w:rPr>
        <w:t>1.</w:t>
      </w:r>
      <w:r w:rsidRPr="00C2363F">
        <w:rPr>
          <w:rFonts w:hint="eastAsia"/>
        </w:rPr>
        <w:t>基督</w:t>
      </w:r>
      <w:r>
        <w:rPr>
          <w:rFonts w:hint="eastAsia"/>
        </w:rPr>
        <w:t>徒不能持續完整地讀完整本聖經，</w:t>
      </w:r>
      <w:r w:rsidRPr="009D05F3">
        <w:rPr>
          <w:rFonts w:hint="eastAsia"/>
        </w:rPr>
        <w:t>最大的阻礙</w:t>
      </w:r>
      <w:r>
        <w:rPr>
          <w:rFonts w:hint="eastAsia"/>
        </w:rPr>
        <w:t>是</w:t>
      </w:r>
      <w:r w:rsidRPr="009D05F3">
        <w:t>很難讀</w:t>
      </w:r>
      <w:r>
        <w:rPr>
          <w:rFonts w:hint="eastAsia"/>
        </w:rPr>
        <w:t>，光是舊約的人名就讀得舌頭打結，尤其</w:t>
      </w:r>
      <w:r w:rsidRPr="00C2363F">
        <w:t>專講</w:t>
      </w:r>
      <w:r w:rsidRPr="00C2363F">
        <w:rPr>
          <w:rFonts w:hint="eastAsia"/>
        </w:rPr>
        <w:t>「</w:t>
      </w:r>
      <w:r w:rsidRPr="00C2363F">
        <w:t>律法</w:t>
      </w:r>
      <w:r w:rsidRPr="00C2363F">
        <w:rPr>
          <w:rFonts w:hint="eastAsia"/>
        </w:rPr>
        <w:t>」</w:t>
      </w:r>
      <w:r w:rsidRPr="00C2363F">
        <w:t>的利未記和申命記</w:t>
      </w:r>
      <w:r>
        <w:rPr>
          <w:rFonts w:hint="eastAsia"/>
        </w:rPr>
        <w:t>，因為沒有故事情節，</w:t>
      </w:r>
      <w:r w:rsidRPr="00CF466F">
        <w:t>我們讀</w:t>
      </w:r>
      <w:r>
        <w:rPr>
          <w:rFonts w:hint="eastAsia"/>
        </w:rPr>
        <w:t>得索然無味；而且內容無趣，食衣住行各種生活細節好多規定，完全是我們所不熟悉的，甚至覺得瑣碎繁複；好像也與我們現在的生活扯不上關係。事實上，全本</w:t>
      </w:r>
      <w:r>
        <w:rPr>
          <w:rFonts w:hint="eastAsia"/>
        </w:rPr>
        <w:t>66</w:t>
      </w:r>
      <w:r>
        <w:rPr>
          <w:rFonts w:hint="eastAsia"/>
        </w:rPr>
        <w:t>卷書卷都有其價值，各卷都其重要啟示。「聖經」之所以是「聖經」的權威性，不單是有其屬靈的價值，也與每一位信奉上帝之人的生活都有關係。</w:t>
      </w:r>
    </w:p>
    <w:p w:rsidR="00065DC5" w:rsidRDefault="00065DC5" w:rsidP="00065DC5">
      <w:pPr>
        <w:ind w:left="194" w:hangingChars="81" w:hanging="194"/>
        <w:jc w:val="both"/>
      </w:pPr>
      <w:r w:rsidRPr="00F77078">
        <w:rPr>
          <w:rFonts w:asciiTheme="minorHAnsi" w:hAnsiTheme="minorHAnsi" w:cstheme="minorHAnsi"/>
        </w:rPr>
        <w:t>2.</w:t>
      </w:r>
      <w:r>
        <w:rPr>
          <w:rFonts w:hint="eastAsia"/>
        </w:rPr>
        <w:t>本卷</w:t>
      </w:r>
      <w:r w:rsidRPr="00C2363F">
        <w:rPr>
          <w:rFonts w:hint="eastAsia"/>
        </w:rPr>
        <w:t>書名</w:t>
      </w:r>
      <w:r>
        <w:rPr>
          <w:rFonts w:hint="eastAsia"/>
        </w:rPr>
        <w:t>在</w:t>
      </w:r>
      <w:r w:rsidRPr="004A0C62">
        <w:rPr>
          <w:rFonts w:hint="eastAsia"/>
        </w:rPr>
        <w:t>希伯來文聖經稱</w:t>
      </w:r>
      <w:r>
        <w:rPr>
          <w:noProof/>
        </w:rPr>
        <w:drawing>
          <wp:inline distT="0" distB="0" distL="0" distR="0" wp14:anchorId="7AF63B50" wp14:editId="534E73D5">
            <wp:extent cx="328759" cy="139417"/>
            <wp:effectExtent l="19050" t="0" r="0" b="0"/>
            <wp:docPr id="1" name="圖片 1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9" cy="13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(</w:t>
      </w:r>
      <w:r w:rsidRPr="00CD6DEA">
        <w:rPr>
          <w:color w:val="000000"/>
        </w:rPr>
        <w:t>qara'</w:t>
      </w:r>
      <w:r>
        <w:rPr>
          <w:rFonts w:hint="eastAsia"/>
          <w:color w:val="000000"/>
        </w:rPr>
        <w:t>)</w:t>
      </w:r>
      <w:r w:rsidRPr="00A97752">
        <w:rPr>
          <w:rFonts w:hint="eastAsia"/>
        </w:rPr>
        <w:t>意思是</w:t>
      </w:r>
      <w:r w:rsidRPr="004A0C62">
        <w:rPr>
          <w:rFonts w:hint="eastAsia"/>
        </w:rPr>
        <w:t>『祂呼叫』</w:t>
      </w:r>
      <w:r w:rsidRPr="004A0C62">
        <w:rPr>
          <w:rFonts w:hint="eastAsia"/>
        </w:rPr>
        <w:t>(</w:t>
      </w:r>
      <w:r w:rsidRPr="004A0C62">
        <w:rPr>
          <w:rFonts w:hint="eastAsia"/>
        </w:rPr>
        <w:t>古時猶太人常以摩西五經各卷的頭幾個字為該卷的卷名</w:t>
      </w:r>
      <w:r>
        <w:rPr>
          <w:rFonts w:hint="eastAsia"/>
        </w:rPr>
        <w:t>(</w:t>
      </w:r>
      <w:r w:rsidRPr="00C2363F">
        <w:rPr>
          <w:rFonts w:hint="eastAsia"/>
        </w:rPr>
        <w:t>一</w:t>
      </w:r>
      <w:r w:rsidRPr="00C2363F">
        <w:rPr>
          <w:rFonts w:hint="eastAsia"/>
        </w:rPr>
        <w:t>1</w:t>
      </w:r>
      <w:r w:rsidRPr="00C2363F">
        <w:rPr>
          <w:rFonts w:ascii="標楷體" w:eastAsia="標楷體" w:hAnsi="標楷體"/>
        </w:rPr>
        <w:t>耶</w:t>
      </w:r>
      <w:r w:rsidRPr="00CD6DEA">
        <w:rPr>
          <w:rFonts w:ascii="標楷體" w:eastAsia="標楷體" w:hAnsi="標楷體"/>
        </w:rPr>
        <w:t>和華從會幕中</w:t>
      </w:r>
      <w:r w:rsidRPr="00CD6DEA">
        <w:rPr>
          <w:rFonts w:ascii="標楷體" w:eastAsia="標楷體" w:hAnsi="標楷體"/>
          <w:u w:val="single"/>
        </w:rPr>
        <w:t>呼叫</w:t>
      </w:r>
      <w:r w:rsidRPr="00CD6DEA">
        <w:rPr>
          <w:rFonts w:ascii="標楷體" w:eastAsia="標楷體" w:hAnsi="標楷體"/>
        </w:rPr>
        <w:t>摩西，對他說：</w:t>
      </w:r>
      <w:r w:rsidRPr="004A0C62">
        <w:rPr>
          <w:rFonts w:hint="eastAsia"/>
        </w:rPr>
        <w:t>)</w:t>
      </w:r>
      <w:r w:rsidRPr="00A97752">
        <w:rPr>
          <w:rFonts w:hint="eastAsia"/>
        </w:rPr>
        <w:t>。</w:t>
      </w:r>
      <w:r w:rsidRPr="004A0C62">
        <w:rPr>
          <w:rFonts w:hint="eastAsia"/>
        </w:rPr>
        <w:t>希臘文的七十士譯本『利未記』──利未人的書，因所記的事多關於祭司利未人的事。</w:t>
      </w:r>
      <w:r>
        <w:rPr>
          <w:rFonts w:hint="eastAsia"/>
        </w:rPr>
        <w:t>中文譯本就依七十士譯本之翻譯而稱為「利未記」。</w:t>
      </w:r>
    </w:p>
    <w:p w:rsidR="00065DC5" w:rsidRDefault="00065DC5" w:rsidP="00065DC5">
      <w:pPr>
        <w:ind w:left="194" w:hangingChars="81" w:hanging="194"/>
        <w:jc w:val="both"/>
      </w:pPr>
      <w:r w:rsidRPr="00F77078">
        <w:rPr>
          <w:rFonts w:asciiTheme="minorHAnsi" w:hAnsiTheme="minorHAnsi" w:cstheme="minorHAnsi"/>
        </w:rPr>
        <w:t>3.</w:t>
      </w:r>
      <w:r w:rsidRPr="00B13441">
        <w:rPr>
          <w:rFonts w:hint="eastAsia"/>
        </w:rPr>
        <w:t>創世</w:t>
      </w:r>
      <w:r w:rsidRPr="00A97752">
        <w:rPr>
          <w:rFonts w:hint="eastAsia"/>
        </w:rPr>
        <w:t>記是講人的敗壞、墮落、陷在罪中</w:t>
      </w:r>
      <w:r>
        <w:rPr>
          <w:rFonts w:hint="eastAsia"/>
        </w:rPr>
        <w:t>(</w:t>
      </w:r>
      <w:r w:rsidRPr="00B13441">
        <w:rPr>
          <w:rFonts w:hint="eastAsia"/>
        </w:rPr>
        <w:t>墮</w:t>
      </w:r>
      <w:r>
        <w:rPr>
          <w:rFonts w:hint="eastAsia"/>
        </w:rPr>
        <w:t>落</w:t>
      </w:r>
      <w:r>
        <w:rPr>
          <w:rFonts w:hint="eastAsia"/>
        </w:rPr>
        <w:t>)</w:t>
      </w:r>
      <w:r w:rsidRPr="00A97752">
        <w:rPr>
          <w:rFonts w:hint="eastAsia"/>
        </w:rPr>
        <w:t>；出埃及記是講神使祂的百姓從罪的捆鎖中</w:t>
      </w:r>
      <w:r>
        <w:rPr>
          <w:rFonts w:hint="eastAsia"/>
        </w:rPr>
        <w:t>「</w:t>
      </w:r>
      <w:r w:rsidRPr="00A97752">
        <w:rPr>
          <w:rFonts w:hint="eastAsia"/>
        </w:rPr>
        <w:t>走出</w:t>
      </w:r>
      <w:r>
        <w:rPr>
          <w:rFonts w:hint="eastAsia"/>
        </w:rPr>
        <w:t>來」</w:t>
      </w:r>
      <w:r>
        <w:rPr>
          <w:rFonts w:hint="eastAsia"/>
        </w:rPr>
        <w:t xml:space="preserve"> (</w:t>
      </w:r>
      <w:r w:rsidRPr="00B13441">
        <w:rPr>
          <w:rFonts w:hint="eastAsia"/>
        </w:rPr>
        <w:t>救</w:t>
      </w:r>
      <w:r w:rsidRPr="00A97752">
        <w:rPr>
          <w:rFonts w:hint="eastAsia"/>
        </w:rPr>
        <w:t>贖</w:t>
      </w:r>
      <w:r>
        <w:rPr>
          <w:rFonts w:hint="eastAsia"/>
        </w:rPr>
        <w:t>)</w:t>
      </w:r>
      <w:r w:rsidRPr="00A97752">
        <w:rPr>
          <w:rFonts w:hint="eastAsia"/>
        </w:rPr>
        <w:t>。可是神的工作</w:t>
      </w:r>
      <w:r>
        <w:rPr>
          <w:rFonts w:hint="eastAsia"/>
        </w:rPr>
        <w:t>計畫</w:t>
      </w:r>
      <w:r w:rsidRPr="00A97752">
        <w:rPr>
          <w:rFonts w:hint="eastAsia"/>
        </w:rPr>
        <w:t>並不</w:t>
      </w:r>
      <w:r>
        <w:rPr>
          <w:rFonts w:hint="eastAsia"/>
        </w:rPr>
        <w:t>是</w:t>
      </w:r>
      <w:r w:rsidRPr="00A97752">
        <w:rPr>
          <w:rFonts w:hint="eastAsia"/>
        </w:rPr>
        <w:t>就停在</w:t>
      </w:r>
      <w:r>
        <w:rPr>
          <w:rFonts w:hint="eastAsia"/>
        </w:rPr>
        <w:t>「救贖」</w:t>
      </w:r>
      <w:r w:rsidRPr="00A97752">
        <w:rPr>
          <w:rFonts w:hint="eastAsia"/>
        </w:rPr>
        <w:t>，</w:t>
      </w:r>
      <w:r>
        <w:rPr>
          <w:rFonts w:hint="eastAsia"/>
        </w:rPr>
        <w:t>接著</w:t>
      </w:r>
      <w:r w:rsidRPr="00A97752">
        <w:rPr>
          <w:rFonts w:hint="eastAsia"/>
        </w:rPr>
        <w:t>就是</w:t>
      </w:r>
      <w:r>
        <w:rPr>
          <w:rFonts w:hint="eastAsia"/>
        </w:rPr>
        <w:t>「</w:t>
      </w:r>
      <w:r w:rsidRPr="00A97752">
        <w:rPr>
          <w:rFonts w:hint="eastAsia"/>
        </w:rPr>
        <w:t>並且神呼召</w:t>
      </w:r>
      <w:r>
        <w:rPr>
          <w:rFonts w:hint="eastAsia"/>
        </w:rPr>
        <w:t>」</w:t>
      </w:r>
      <w:r w:rsidRPr="00A97752">
        <w:rPr>
          <w:rFonts w:hint="eastAsia"/>
        </w:rPr>
        <w:t>。神不只救贖祂的子民，並且神</w:t>
      </w:r>
      <w:r>
        <w:rPr>
          <w:rFonts w:hint="eastAsia"/>
        </w:rPr>
        <w:t>「</w:t>
      </w:r>
      <w:r w:rsidRPr="00A97752">
        <w:rPr>
          <w:rFonts w:hint="eastAsia"/>
        </w:rPr>
        <w:t>呼召</w:t>
      </w:r>
      <w:r>
        <w:rPr>
          <w:rFonts w:hint="eastAsia"/>
        </w:rPr>
        <w:t>」</w:t>
      </w:r>
      <w:r w:rsidRPr="00A97752">
        <w:rPr>
          <w:rFonts w:hint="eastAsia"/>
        </w:rPr>
        <w:t>他們來親近祂自己。</w:t>
      </w:r>
      <w:r>
        <w:rPr>
          <w:rFonts w:hint="eastAsia"/>
        </w:rPr>
        <w:t>而</w:t>
      </w:r>
      <w:r w:rsidRPr="00A97752">
        <w:rPr>
          <w:rFonts w:hint="eastAsia"/>
        </w:rPr>
        <w:t>因為神是聖潔的，所以親近祂的也必須是</w:t>
      </w:r>
      <w:r w:rsidRPr="00B13441">
        <w:rPr>
          <w:rFonts w:hint="eastAsia"/>
        </w:rPr>
        <w:t>聖潔</w:t>
      </w:r>
      <w:r w:rsidRPr="00A97752">
        <w:rPr>
          <w:rFonts w:hint="eastAsia"/>
        </w:rPr>
        <w:t>的。但人是有罪的、不潔的，如何能親近神？</w:t>
      </w:r>
      <w:r>
        <w:rPr>
          <w:rFonts w:hint="eastAsia"/>
        </w:rPr>
        <w:t>利未記的吩咐就是</w:t>
      </w:r>
      <w:r w:rsidRPr="00A97752">
        <w:rPr>
          <w:rFonts w:hint="eastAsia"/>
        </w:rPr>
        <w:t>解決這個問題：蒙救贖的人必須靠獻祭和犧牲的血，由祭司代為贖罪，才可以親近神、敬拜神。</w:t>
      </w:r>
      <w:r>
        <w:rPr>
          <w:rFonts w:hint="eastAsia"/>
        </w:rPr>
        <w:t>透過獻祭的禮儀，回到神的面前，人的心思意念得保守，被提醒</w:t>
      </w:r>
      <w:r w:rsidRPr="00A97752">
        <w:rPr>
          <w:rFonts w:hint="eastAsia"/>
        </w:rPr>
        <w:t>作一個聖潔的人</w:t>
      </w:r>
      <w:r>
        <w:rPr>
          <w:rFonts w:hint="eastAsia"/>
        </w:rPr>
        <w:t>。更從人的食衣住行的生活細節要求「聖潔」，有別於異教徒。這對於三千多年前，教育尚未普及的百姓而言，「聖潔」不是抽象的概念，而是很具體的生活行為。</w:t>
      </w:r>
    </w:p>
    <w:p w:rsidR="00065DC5" w:rsidRDefault="00065DC5" w:rsidP="00065DC5">
      <w:pPr>
        <w:ind w:left="194" w:hangingChars="81" w:hanging="194"/>
        <w:jc w:val="both"/>
      </w:pPr>
      <w:r w:rsidRPr="00F77078">
        <w:rPr>
          <w:rFonts w:asciiTheme="minorHAnsi" w:hAnsiTheme="minorHAnsi" w:cstheme="minorHAnsi"/>
          <w:bCs/>
        </w:rPr>
        <w:t>4.</w:t>
      </w:r>
      <w:r w:rsidRPr="004A0C62">
        <w:rPr>
          <w:bCs/>
        </w:rPr>
        <w:t>利未記最重要的</w:t>
      </w:r>
      <w:r>
        <w:rPr>
          <w:rFonts w:hint="eastAsia"/>
          <w:bCs/>
        </w:rPr>
        <w:t>信息「要聖潔」，</w:t>
      </w:r>
      <w:r w:rsidRPr="00EF6112">
        <w:rPr>
          <w:bCs/>
        </w:rPr>
        <w:t>在新約</w:t>
      </w:r>
      <w:r w:rsidRPr="004A0C62">
        <w:rPr>
          <w:bCs/>
        </w:rPr>
        <w:t>聖經中</w:t>
      </w:r>
      <w:r>
        <w:rPr>
          <w:rFonts w:hint="eastAsia"/>
          <w:bCs/>
        </w:rPr>
        <w:t>也</w:t>
      </w:r>
      <w:r w:rsidRPr="004A0C62">
        <w:rPr>
          <w:bCs/>
        </w:rPr>
        <w:t>不斷出現</w:t>
      </w:r>
      <w:r w:rsidRPr="004A0C62">
        <w:rPr>
          <w:bCs/>
        </w:rPr>
        <w:t>—</w:t>
      </w:r>
      <w:r w:rsidRPr="004A0C62">
        <w:rPr>
          <w:bCs/>
        </w:rPr>
        <w:t>神說：你們要聖潔，因為我是聖潔的。</w:t>
      </w:r>
      <w:r w:rsidRPr="009D05F3">
        <w:t>上帝期待祂所拯救的子民效法祂，而不是去效法周遭的人。</w:t>
      </w:r>
      <w:r w:rsidRPr="00EF6112">
        <w:t>周遭人習以為常的惡事，上帝禁止他們去做。</w:t>
      </w:r>
      <w:r w:rsidRPr="00ED160B">
        <w:rPr>
          <w:rFonts w:hint="eastAsia"/>
        </w:rPr>
        <w:t>利未記</w:t>
      </w:r>
      <w:r>
        <w:rPr>
          <w:rFonts w:hint="eastAsia"/>
        </w:rPr>
        <w:t>所定的</w:t>
      </w:r>
      <w:r w:rsidRPr="00675F61">
        <w:rPr>
          <w:rFonts w:hint="eastAsia"/>
        </w:rPr>
        <w:t>這些</w:t>
      </w:r>
      <w:r>
        <w:rPr>
          <w:rFonts w:hint="eastAsia"/>
        </w:rPr>
        <w:t>條例的目的就是要保守選民過聖潔的人生，這些看似律法的要求，是上帝對我們的期待，</w:t>
      </w:r>
      <w:r w:rsidRPr="009D05F3">
        <w:t>既然上帝拯救</w:t>
      </w:r>
      <w:r>
        <w:rPr>
          <w:rFonts w:hint="eastAsia"/>
        </w:rPr>
        <w:t>我們</w:t>
      </w:r>
      <w:r w:rsidRPr="009D05F3">
        <w:t>，祂就要</w:t>
      </w:r>
      <w:r>
        <w:rPr>
          <w:rFonts w:hint="eastAsia"/>
        </w:rPr>
        <w:t>教導我們</w:t>
      </w:r>
      <w:r w:rsidRPr="009D05F3">
        <w:t>，</w:t>
      </w:r>
      <w:r>
        <w:rPr>
          <w:rFonts w:hint="eastAsia"/>
        </w:rPr>
        <w:t>活出聖潔的樣式。</w:t>
      </w:r>
    </w:p>
    <w:p w:rsidR="00065DC5" w:rsidRDefault="00065DC5" w:rsidP="00065DC5">
      <w:r w:rsidRPr="00F77078">
        <w:rPr>
          <w:rFonts w:asciiTheme="minorHAnsi" w:hAnsiTheme="minorHAnsi" w:cstheme="minorHAnsi"/>
        </w:rPr>
        <w:t>5.</w:t>
      </w:r>
      <w:r w:rsidRPr="00EF6112">
        <w:rPr>
          <w:rFonts w:hint="eastAsia"/>
        </w:rPr>
        <w:t>利未</w:t>
      </w:r>
      <w:r>
        <w:rPr>
          <w:rFonts w:hint="eastAsia"/>
        </w:rPr>
        <w:t>記</w:t>
      </w:r>
      <w:r w:rsidRPr="00A97752">
        <w:rPr>
          <w:rFonts w:hint="eastAsia"/>
        </w:rPr>
        <w:t>共分五大段：</w:t>
      </w:r>
    </w:p>
    <w:tbl>
      <w:tblPr>
        <w:tblW w:w="85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1528"/>
        <w:gridCol w:w="1528"/>
        <w:gridCol w:w="1529"/>
        <w:gridCol w:w="1528"/>
        <w:gridCol w:w="1529"/>
      </w:tblGrid>
      <w:tr w:rsidR="00065DC5" w:rsidRPr="00D60163" w:rsidTr="003946CC">
        <w:trPr>
          <w:trHeight w:val="440"/>
          <w:jc w:val="center"/>
        </w:trPr>
        <w:tc>
          <w:tcPr>
            <w:tcW w:w="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主題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764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65DC5" w:rsidRPr="00A65AA2" w:rsidRDefault="00065DC5" w:rsidP="003946CC">
            <w:pPr>
              <w:contextualSpacing/>
              <w:jc w:val="center"/>
              <w:rPr>
                <w:rFonts w:ascii="標楷體" w:eastAsia="標楷體" w:hAnsi="標楷體"/>
              </w:rPr>
            </w:pPr>
            <w:r w:rsidRPr="00A65AA2">
              <w:rPr>
                <w:rFonts w:ascii="標楷體" w:eastAsia="標楷體" w:hAnsi="標楷體" w:hint="eastAsia"/>
              </w:rPr>
              <w:t>與神同住的人生──要聖潔</w:t>
            </w:r>
          </w:p>
        </w:tc>
      </w:tr>
      <w:tr w:rsidR="00065DC5" w:rsidRPr="00D60163" w:rsidTr="003946CC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</w:t>
            </w:r>
            <w:r>
              <w:rPr>
                <w:rFonts w:hint="eastAsia"/>
                <w:b/>
              </w:rPr>
              <w:t>奉</w:t>
            </w:r>
            <w:r w:rsidRPr="00A65AA2">
              <w:rPr>
                <w:rFonts w:hint="eastAsia"/>
                <w:b/>
              </w:rPr>
              <w:t>獻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人的生活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人的事奉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人的日子</w:t>
            </w:r>
            <w:r>
              <w:rPr>
                <w:rFonts w:hint="eastAsia"/>
                <w:b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人的產業</w:t>
            </w:r>
            <w:r>
              <w:rPr>
                <w:rFonts w:hint="eastAsia"/>
                <w:b/>
              </w:rPr>
              <w:t xml:space="preserve">  </w:t>
            </w:r>
          </w:p>
        </w:tc>
      </w:tr>
      <w:tr w:rsidR="00065DC5" w:rsidRPr="00D60163" w:rsidTr="003946CC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目標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要蒙神悅納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要分別出來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要尊神為聖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要記念真神</w:t>
            </w:r>
            <w:r>
              <w:rPr>
                <w:rFonts w:hint="eastAsia"/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A65AA2" w:rsidRDefault="00065DC5" w:rsidP="003946CC">
            <w:pPr>
              <w:contextualSpacing/>
              <w:jc w:val="center"/>
              <w:rPr>
                <w:b/>
              </w:rPr>
            </w:pPr>
            <w:r w:rsidRPr="00A65AA2">
              <w:rPr>
                <w:rFonts w:hint="eastAsia"/>
                <w:b/>
              </w:rPr>
              <w:t>要歸神為聖</w:t>
            </w:r>
            <w:r>
              <w:rPr>
                <w:rFonts w:hint="eastAsia"/>
                <w:b/>
              </w:rPr>
              <w:t xml:space="preserve"> </w:t>
            </w:r>
          </w:p>
        </w:tc>
      </w:tr>
      <w:tr w:rsidR="00065DC5" w:rsidRPr="00D60163" w:rsidTr="003946CC">
        <w:trPr>
          <w:trHeight w:val="440"/>
          <w:jc w:val="center"/>
        </w:trPr>
        <w:tc>
          <w:tcPr>
            <w:tcW w:w="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段落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十</w:t>
            </w:r>
            <w:r>
              <w:rPr>
                <w:rFonts w:hint="eastAsia"/>
              </w:rPr>
              <w:t xml:space="preserve">  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十一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廿</w:t>
            </w:r>
            <w:r>
              <w:rPr>
                <w:rFonts w:hint="eastAsia"/>
              </w:rPr>
              <w:t xml:space="preserve"> 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廿一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廿二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廿三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廿四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65DC5" w:rsidRPr="00D60163" w:rsidRDefault="00065DC5" w:rsidP="003946CC">
            <w:pPr>
              <w:contextualSpacing/>
              <w:jc w:val="center"/>
            </w:pPr>
            <w:r>
              <w:rPr>
                <w:rFonts w:hint="eastAsia"/>
              </w:rPr>
              <w:t>廿五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廿七</w:t>
            </w:r>
            <w:r>
              <w:rPr>
                <w:rFonts w:hint="eastAsia"/>
              </w:rPr>
              <w:t xml:space="preserve">  </w:t>
            </w:r>
          </w:p>
        </w:tc>
      </w:tr>
    </w:tbl>
    <w:p w:rsidR="00065DC5" w:rsidRDefault="00065DC5" w:rsidP="00065DC5">
      <w:pPr>
        <w:ind w:leftChars="87" w:left="209"/>
      </w:pPr>
      <w:r>
        <w:rPr>
          <w:rFonts w:hint="eastAsia"/>
        </w:rPr>
        <w:t>所吩咐的種種條例都在教導人明白：</w:t>
      </w:r>
      <w:r w:rsidRPr="00A97752">
        <w:rPr>
          <w:rFonts w:hint="eastAsia"/>
        </w:rPr>
        <w:t>神是聖潔的，蒙救贖的子民必須</w:t>
      </w:r>
      <w:r>
        <w:rPr>
          <w:rFonts w:hint="eastAsia"/>
        </w:rPr>
        <w:t>按著神所訂的規矩，</w:t>
      </w:r>
      <w:r w:rsidRPr="00A97752">
        <w:rPr>
          <w:rFonts w:hint="eastAsia"/>
        </w:rPr>
        <w:t>藉著祭司獻祭，才能親近祂並蒙祂悅納。神是聖潔的，祂的子民必須有聖潔的生活</w:t>
      </w:r>
      <w:r>
        <w:rPr>
          <w:rFonts w:hint="eastAsia"/>
        </w:rPr>
        <w:t>，包括敬拜、事奉、節期、食衣住行、身體的潔淨、人倫關係和財產，都要與世俗有所</w:t>
      </w:r>
      <w:r w:rsidRPr="00D60163">
        <w:rPr>
          <w:rFonts w:hint="eastAsia"/>
        </w:rPr>
        <w:t>分別</w:t>
      </w:r>
      <w:r>
        <w:rPr>
          <w:rFonts w:hint="eastAsia"/>
        </w:rPr>
        <w:t>，都要歸耶和華為聖。</w:t>
      </w:r>
    </w:p>
    <w:p w:rsidR="00065DC5" w:rsidRDefault="00065DC5" w:rsidP="00065DC5">
      <w:pPr>
        <w:ind w:left="180" w:hangingChars="75" w:hanging="180"/>
      </w:pPr>
      <w:r w:rsidRPr="00F77078">
        <w:rPr>
          <w:rFonts w:asciiTheme="minorHAnsi" w:hAnsiTheme="minorHAnsi" w:cstheme="minorHAnsi"/>
        </w:rPr>
        <w:t>6.</w:t>
      </w:r>
      <w:r>
        <w:rPr>
          <w:rFonts w:hint="eastAsia"/>
        </w:rPr>
        <w:t>難得有這樣的機會，我們讀經進度一起讀到利未記，也就藉這個機會，好好地了解這五個段落的內容與要求，幫助生活在廿一世紀的我們，來過一個</w:t>
      </w:r>
      <w:r w:rsidRPr="00454E16">
        <w:rPr>
          <w:rFonts w:hint="eastAsia"/>
        </w:rPr>
        <w:t>與</w:t>
      </w:r>
      <w:r w:rsidRPr="00EF6112">
        <w:rPr>
          <w:rFonts w:hint="eastAsia"/>
        </w:rPr>
        <w:t>神同住的人生</w:t>
      </w:r>
      <w:r>
        <w:rPr>
          <w:rFonts w:hint="eastAsia"/>
        </w:rPr>
        <w:t>。因為內容很多，就分兩次來講。</w:t>
      </w:r>
    </w:p>
    <w:p w:rsidR="00065DC5" w:rsidRPr="00F77078" w:rsidRDefault="00065DC5" w:rsidP="00065DC5">
      <w:pPr>
        <w:spacing w:beforeLines="50" w:before="180" w:afterLines="50" w:after="180"/>
        <w:rPr>
          <w:b/>
        </w:rPr>
      </w:pPr>
      <w:r w:rsidRPr="00F77078">
        <w:rPr>
          <w:rFonts w:hint="eastAsia"/>
          <w:b/>
        </w:rPr>
        <w:t>一、蒙神悅納的奉獻（一</w:t>
      </w:r>
      <w:r>
        <w:rPr>
          <w:rFonts w:ascii="新細明體" w:hAnsi="新細明體" w:hint="eastAsia"/>
          <w:b/>
        </w:rPr>
        <w:t>〜</w:t>
      </w:r>
      <w:r w:rsidRPr="00F77078">
        <w:rPr>
          <w:rFonts w:hint="eastAsia"/>
          <w:b/>
        </w:rPr>
        <w:t>十</w:t>
      </w:r>
      <w:r w:rsidRPr="00F77078">
        <w:rPr>
          <w:rFonts w:hint="eastAsia"/>
          <w:b/>
        </w:rPr>
        <w:t xml:space="preserve">) </w:t>
      </w:r>
    </w:p>
    <w:p w:rsidR="00065DC5" w:rsidRDefault="00065DC5" w:rsidP="00065DC5">
      <w:pPr>
        <w:ind w:left="252" w:hangingChars="105" w:hanging="252"/>
      </w:pPr>
      <w:r>
        <w:rPr>
          <w:rFonts w:hint="eastAsia"/>
        </w:rPr>
        <w:t>○舊約中這些獻祭禮儀的規定內容，在新約時代，因耶穌的救贖，祂是完美的祭物，一次獻上永遠有效，今日的我們已不再舉行這五個祭的儀式，但其中有幾個原則是我們對神的奉獻仍當留意的。</w:t>
      </w:r>
    </w:p>
    <w:p w:rsidR="00065DC5" w:rsidRDefault="00065DC5" w:rsidP="00065DC5">
      <w:pPr>
        <w:ind w:leftChars="105" w:left="504" w:hangingChars="105" w:hanging="252"/>
        <w:jc w:val="both"/>
      </w:pPr>
      <w:r w:rsidRPr="00EF6112">
        <w:rPr>
          <w:rFonts w:hint="eastAsia"/>
        </w:rPr>
        <w:t>＊按規矩獻上～</w:t>
      </w:r>
      <w:r>
        <w:rPr>
          <w:rFonts w:hint="eastAsia"/>
        </w:rPr>
        <w:t>當時百姓的獻祭方式、祭司要如何獻祭，都記載在一</w:t>
      </w:r>
      <w:r>
        <w:rPr>
          <w:rFonts w:ascii="新細明體" w:hAnsi="新細明體" w:hint="eastAsia"/>
        </w:rPr>
        <w:t>〜</w:t>
      </w:r>
      <w:r>
        <w:rPr>
          <w:rFonts w:hint="eastAsia"/>
        </w:rPr>
        <w:t>十章</w:t>
      </w:r>
      <w:r w:rsidRPr="00B61EE0">
        <w:rPr>
          <w:rFonts w:hint="eastAsia"/>
        </w:rPr>
        <w:t>。</w:t>
      </w:r>
      <w:r>
        <w:rPr>
          <w:rFonts w:hint="eastAsia"/>
        </w:rPr>
        <w:t>尤其第十章記載大祭</w:t>
      </w:r>
      <w:r>
        <w:rPr>
          <w:rFonts w:hint="eastAsia"/>
        </w:rPr>
        <w:lastRenderedPageBreak/>
        <w:t>司亞倫的兩個兒子拿答、亞比干擅自獻祭，而被上帝燒滅。</w:t>
      </w:r>
      <w:r w:rsidRPr="00EF6112">
        <w:rPr>
          <w:rFonts w:hint="eastAsia"/>
        </w:rPr>
        <w:t>十</w:t>
      </w:r>
      <w:r w:rsidRPr="00EF6112">
        <w:rPr>
          <w:rFonts w:hint="eastAsia"/>
        </w:rPr>
        <w:t>1-2</w:t>
      </w:r>
      <w:r w:rsidRPr="00483A04">
        <w:rPr>
          <w:rFonts w:ascii="標楷體" w:eastAsia="標楷體" w:hAnsi="標楷體"/>
          <w:u w:val="single"/>
        </w:rPr>
        <w:t>亞倫</w:t>
      </w:r>
      <w:r w:rsidRPr="00483A04">
        <w:rPr>
          <w:rFonts w:ascii="標楷體" w:eastAsia="標楷體" w:hAnsi="標楷體"/>
        </w:rPr>
        <w:t>的兒子</w:t>
      </w:r>
      <w:r w:rsidRPr="00483A04">
        <w:rPr>
          <w:rFonts w:ascii="標楷體" w:eastAsia="標楷體" w:hAnsi="標楷體"/>
          <w:u w:val="single"/>
        </w:rPr>
        <w:t>拿答</w:t>
      </w:r>
      <w:r w:rsidRPr="00483A04">
        <w:rPr>
          <w:rFonts w:ascii="標楷體" w:eastAsia="標楷體" w:hAnsi="標楷體"/>
        </w:rPr>
        <w:t>、</w:t>
      </w:r>
      <w:r w:rsidRPr="00483A04">
        <w:rPr>
          <w:rFonts w:ascii="標楷體" w:eastAsia="標楷體" w:hAnsi="標楷體"/>
          <w:u w:val="single"/>
        </w:rPr>
        <w:t>亞比戶</w:t>
      </w:r>
      <w:r w:rsidRPr="00483A04">
        <w:rPr>
          <w:rFonts w:ascii="標楷體" w:eastAsia="標楷體" w:hAnsi="標楷體"/>
        </w:rPr>
        <w:t>各拿自己的香爐，盛上火，加上香，在耶和華面前獻上凡火，是耶和華沒有吩咐他們的，就有火從耶和華面前出來，把他們燒滅，他們就死在耶和華面前。</w:t>
      </w:r>
      <w:r w:rsidRPr="00EF6112">
        <w:rPr>
          <w:rFonts w:hint="eastAsia"/>
        </w:rPr>
        <w:t>所有</w:t>
      </w:r>
      <w:r w:rsidRPr="00EF6112">
        <w:rPr>
          <w:rFonts w:asciiTheme="minorEastAsia" w:eastAsiaTheme="minorEastAsia" w:hAnsiTheme="minorEastAsia" w:hint="eastAsia"/>
        </w:rPr>
        <w:t>敬拜</w:t>
      </w:r>
      <w:r w:rsidRPr="00EF6112">
        <w:rPr>
          <w:rFonts w:hint="eastAsia"/>
        </w:rPr>
        <w:t>禮儀的規定是由神定的，不是按著人的想法與方便而定的，更不能仿照異教習俗的方式。若不是按著上帝的規矩而獻上，必不蒙悅納</w:t>
      </w:r>
      <w:r>
        <w:rPr>
          <w:rFonts w:hint="eastAsia"/>
        </w:rPr>
        <w:t>。</w:t>
      </w:r>
      <w:r w:rsidRPr="00273D07">
        <w:rPr>
          <w:rFonts w:ascii="標楷體" w:eastAsia="標楷體" w:hAnsi="標楷體" w:hint="eastAsia"/>
        </w:rPr>
        <w:t>這就是</w:t>
      </w:r>
      <w:r w:rsidRPr="00411784">
        <w:rPr>
          <w:rFonts w:ascii="標楷體" w:eastAsia="標楷體" w:hAnsi="標楷體" w:hint="eastAsia"/>
          <w:u w:val="single"/>
        </w:rPr>
        <w:t>燔祭、素祭、贖罪祭、贖愆祭，和平安祭</w:t>
      </w:r>
      <w:r w:rsidRPr="00273D07">
        <w:rPr>
          <w:rFonts w:ascii="標楷體" w:eastAsia="標楷體" w:hAnsi="標楷體" w:hint="eastAsia"/>
        </w:rPr>
        <w:t>的條例，並承接聖職的禮，都是耶和華在西乃山所吩咐摩西的，就是他在西乃曠野吩咐以色列人獻供物給耶和華之日所說的。</w:t>
      </w:r>
      <w:r>
        <w:rPr>
          <w:rFonts w:ascii="標楷體" w:eastAsia="標楷體" w:hAnsi="標楷體" w:hint="eastAsia"/>
        </w:rPr>
        <w:t>(</w:t>
      </w:r>
      <w:r w:rsidRPr="00B61EE0">
        <w:rPr>
          <w:rFonts w:hint="eastAsia"/>
        </w:rPr>
        <w:t>7:37-38</w:t>
      </w:r>
      <w:r>
        <w:rPr>
          <w:rFonts w:hint="eastAsia"/>
        </w:rPr>
        <w:t>)</w:t>
      </w:r>
      <w:r>
        <w:rPr>
          <w:rFonts w:hint="eastAsia"/>
        </w:rPr>
        <w:t>所有的獻祭禮儀都</w:t>
      </w:r>
      <w:r w:rsidRPr="00454E16">
        <w:rPr>
          <w:rFonts w:hint="eastAsia"/>
        </w:rPr>
        <w:t>依神的</w:t>
      </w:r>
      <w:r>
        <w:rPr>
          <w:rFonts w:hint="eastAsia"/>
        </w:rPr>
        <w:t>教導而</w:t>
      </w:r>
      <w:r w:rsidRPr="00454E16">
        <w:rPr>
          <w:rFonts w:hint="eastAsia"/>
        </w:rPr>
        <w:t>獻</w:t>
      </w:r>
      <w:r>
        <w:rPr>
          <w:rFonts w:hint="eastAsia"/>
        </w:rPr>
        <w:t>上</w:t>
      </w:r>
      <w:r w:rsidRPr="00454E16">
        <w:rPr>
          <w:rFonts w:hint="eastAsia"/>
        </w:rPr>
        <w:t>，</w:t>
      </w:r>
      <w:r>
        <w:rPr>
          <w:rFonts w:hint="eastAsia"/>
        </w:rPr>
        <w:t>才</w:t>
      </w:r>
      <w:r w:rsidRPr="00454E16">
        <w:rPr>
          <w:rFonts w:hint="eastAsia"/>
        </w:rPr>
        <w:t>可以蒙神悅納。</w:t>
      </w:r>
    </w:p>
    <w:p w:rsidR="00065DC5" w:rsidRDefault="00065DC5" w:rsidP="00065DC5">
      <w:pPr>
        <w:ind w:leftChars="105" w:left="504" w:hangingChars="105" w:hanging="252"/>
        <w:jc w:val="both"/>
      </w:pPr>
      <w:r w:rsidRPr="00EF6112">
        <w:rPr>
          <w:rFonts w:hint="eastAsia"/>
        </w:rPr>
        <w:t>＊甘願的獻上～</w:t>
      </w:r>
      <w:r w:rsidRPr="00273D07">
        <w:rPr>
          <w:rFonts w:ascii="標楷體" w:eastAsia="標楷體" w:hAnsi="標楷體" w:hint="eastAsia"/>
        </w:rPr>
        <w:t>耶和華從會幕中呼叫摩西，對他說：「你曉諭以色列人說：你們中間</w:t>
      </w:r>
      <w:r w:rsidRPr="003A5117">
        <w:rPr>
          <w:rFonts w:ascii="標楷體" w:eastAsia="標楷體" w:hAnsi="標楷體" w:hint="eastAsia"/>
          <w:u w:val="single"/>
        </w:rPr>
        <w:t>若有人獻供物</w:t>
      </w:r>
      <w:r w:rsidRPr="00273D07">
        <w:rPr>
          <w:rFonts w:ascii="標楷體" w:eastAsia="標楷體" w:hAnsi="標楷體" w:hint="eastAsia"/>
        </w:rPr>
        <w:t>給耶和華，要從牛群羊群中獻牲畜為供物。</w:t>
      </w:r>
      <w:r>
        <w:rPr>
          <w:rFonts w:ascii="標楷體" w:eastAsia="標楷體" w:hAnsi="標楷體" w:hint="eastAsia"/>
        </w:rPr>
        <w:t>(</w:t>
      </w:r>
      <w:r>
        <w:rPr>
          <w:rFonts w:hint="eastAsia"/>
        </w:rPr>
        <w:t>一</w:t>
      </w:r>
      <w:r w:rsidRPr="00B36D2F">
        <w:rPr>
          <w:rFonts w:hint="eastAsia"/>
        </w:rPr>
        <w:t>1-2)</w:t>
      </w:r>
      <w:r>
        <w:rPr>
          <w:rFonts w:hint="eastAsia"/>
        </w:rPr>
        <w:t>規定是一回事，但由人的自由意志選擇要不要遵行，聖潔的選擇造就聖潔生活</w:t>
      </w:r>
      <w:r>
        <w:rPr>
          <w:rFonts w:hint="eastAsia"/>
        </w:rPr>
        <w:t>(8/20</w:t>
      </w:r>
      <w:r>
        <w:rPr>
          <w:rFonts w:hint="eastAsia"/>
        </w:rPr>
        <w:t>短文題目</w:t>
      </w:r>
      <w:r>
        <w:rPr>
          <w:rFonts w:hint="eastAsia"/>
        </w:rPr>
        <w:t>)</w:t>
      </w:r>
      <w:r>
        <w:rPr>
          <w:rFonts w:hint="eastAsia"/>
        </w:rPr>
        <w:t>。所以</w:t>
      </w:r>
      <w:r w:rsidRPr="00B61EE0">
        <w:rPr>
          <w:rFonts w:hint="eastAsia"/>
        </w:rPr>
        <w:t>「若有人獻供物」是人有願意獻上的心</w:t>
      </w:r>
      <w:r>
        <w:rPr>
          <w:rFonts w:hint="eastAsia"/>
        </w:rPr>
        <w:t>，所有的獻祭都是</w:t>
      </w:r>
      <w:r w:rsidRPr="00B36D2F">
        <w:rPr>
          <w:rFonts w:hint="eastAsia"/>
        </w:rPr>
        <w:t>親自按手和親自到場</w:t>
      </w:r>
      <w:r>
        <w:rPr>
          <w:rFonts w:hint="eastAsia"/>
        </w:rPr>
        <w:t>而獻的，</w:t>
      </w:r>
      <w:r w:rsidRPr="00B61EE0">
        <w:rPr>
          <w:rFonts w:hint="eastAsia"/>
        </w:rPr>
        <w:t>不是被逼的，</w:t>
      </w:r>
      <w:r>
        <w:rPr>
          <w:rFonts w:hint="eastAsia"/>
        </w:rPr>
        <w:t>不是由別人代替的，</w:t>
      </w:r>
      <w:r w:rsidRPr="00B61EE0">
        <w:rPr>
          <w:rFonts w:hint="eastAsia"/>
        </w:rPr>
        <w:t>是</w:t>
      </w:r>
      <w:r>
        <w:rPr>
          <w:rFonts w:hint="eastAsia"/>
        </w:rPr>
        <w:t>出於主動對神的敬畏、感恩的</w:t>
      </w:r>
      <w:r w:rsidRPr="00B57039">
        <w:rPr>
          <w:rFonts w:hint="eastAsia"/>
        </w:rPr>
        <w:t>動機</w:t>
      </w:r>
      <w:r>
        <w:rPr>
          <w:rFonts w:hint="eastAsia"/>
        </w:rPr>
        <w:t>和贖罪</w:t>
      </w:r>
      <w:r>
        <w:rPr>
          <w:rFonts w:hint="eastAsia"/>
        </w:rPr>
        <w:t>(</w:t>
      </w:r>
      <w:r>
        <w:rPr>
          <w:rFonts w:hint="eastAsia"/>
        </w:rPr>
        <w:t>得罪神或得罪人</w:t>
      </w:r>
      <w:r>
        <w:rPr>
          <w:rFonts w:hint="eastAsia"/>
        </w:rPr>
        <w:t>)</w:t>
      </w:r>
      <w:r>
        <w:rPr>
          <w:rFonts w:hint="eastAsia"/>
        </w:rPr>
        <w:t>清楚的</w:t>
      </w:r>
      <w:r w:rsidRPr="00B57039">
        <w:rPr>
          <w:rFonts w:hint="eastAsia"/>
        </w:rPr>
        <w:t>需要</w:t>
      </w:r>
      <w:r>
        <w:rPr>
          <w:rFonts w:hint="eastAsia"/>
        </w:rPr>
        <w:t>而</w:t>
      </w:r>
      <w:r w:rsidRPr="00B61EE0">
        <w:rPr>
          <w:rFonts w:hint="eastAsia"/>
        </w:rPr>
        <w:t>獻上</w:t>
      </w:r>
      <w:r>
        <w:rPr>
          <w:rFonts w:hint="eastAsia"/>
        </w:rPr>
        <w:t>的</w:t>
      </w:r>
      <w:r w:rsidRPr="00B61EE0">
        <w:rPr>
          <w:rFonts w:hint="eastAsia"/>
        </w:rPr>
        <w:t>。</w:t>
      </w:r>
    </w:p>
    <w:p w:rsidR="00065DC5" w:rsidRPr="00B61EE0" w:rsidRDefault="00065DC5" w:rsidP="00065DC5">
      <w:pPr>
        <w:ind w:leftChars="105" w:left="504" w:hangingChars="105" w:hanging="252"/>
        <w:jc w:val="both"/>
      </w:pPr>
      <w:r w:rsidRPr="00B57039">
        <w:rPr>
          <w:rFonts w:hint="eastAsia"/>
        </w:rPr>
        <w:t>＊量力的獻上</w:t>
      </w:r>
      <w:r>
        <w:rPr>
          <w:rFonts w:hint="eastAsia"/>
        </w:rPr>
        <w:t>~</w:t>
      </w:r>
      <w:r>
        <w:rPr>
          <w:rFonts w:hint="eastAsia"/>
        </w:rPr>
        <w:t>個人依自己的經濟能力獻上祭牲，有牛、羊、</w:t>
      </w:r>
      <w:r w:rsidRPr="00B61EE0">
        <w:rPr>
          <w:rFonts w:hint="eastAsia"/>
        </w:rPr>
        <w:t>斑鳩或是雛鴿為供物</w:t>
      </w:r>
      <w:r>
        <w:rPr>
          <w:rFonts w:hint="eastAsia"/>
        </w:rPr>
        <w:t>。寡婦兩個小錢的奉獻心意比財主不痛不癢的奉獻更得上帝的悅納。</w:t>
      </w:r>
    </w:p>
    <w:p w:rsidR="00065DC5" w:rsidRPr="00B61EE0" w:rsidRDefault="00065DC5" w:rsidP="00065DC5">
      <w:pPr>
        <w:ind w:leftChars="105" w:left="504" w:hangingChars="105" w:hanging="252"/>
        <w:jc w:val="both"/>
      </w:pPr>
      <w:r w:rsidRPr="00B57039">
        <w:rPr>
          <w:rFonts w:hint="eastAsia"/>
        </w:rPr>
        <w:t>＊尊榮主獻上～</w:t>
      </w:r>
      <w:r>
        <w:rPr>
          <w:rFonts w:hint="eastAsia"/>
        </w:rPr>
        <w:t>獻祭祭司和祭牲必須</w:t>
      </w:r>
      <w:r w:rsidRPr="009C4193">
        <w:t>「沒有殘缺」，因此，身體有殘缺的</w:t>
      </w:r>
      <w:r>
        <w:rPr>
          <w:rFonts w:hint="eastAsia"/>
        </w:rPr>
        <w:t>利未</w:t>
      </w:r>
      <w:r w:rsidRPr="009C4193">
        <w:t>人不能擔任祭司，所獻的祭牲也絕對不能有任何殘缺的</w:t>
      </w:r>
      <w:r w:rsidRPr="00B61EE0">
        <w:rPr>
          <w:rFonts w:hint="eastAsia"/>
        </w:rPr>
        <w:t>。</w:t>
      </w:r>
      <w:r w:rsidRPr="009C4193">
        <w:t>聖潔的上帝，祂的子民不能是不潔淨的，不可以是隨便、沒有秩序的。</w:t>
      </w:r>
      <w:r>
        <w:rPr>
          <w:rFonts w:hint="eastAsia"/>
        </w:rPr>
        <w:t>我們甘心獻給上帝的禮物不規定要很貴重，但要存敬畏尊榮主的慎重態度。</w:t>
      </w:r>
      <w:r>
        <w:rPr>
          <w:rFonts w:hint="eastAsia"/>
        </w:rPr>
        <w:t>(</w:t>
      </w:r>
      <w:r>
        <w:rPr>
          <w:rFonts w:hint="eastAsia"/>
        </w:rPr>
        <w:t>異教獻祭全年餵神豬準備獻祭、教會奉獻收半張鈔票分兩週收集</w:t>
      </w:r>
      <w:r>
        <w:rPr>
          <w:rFonts w:hint="eastAsia"/>
        </w:rPr>
        <w:t xml:space="preserve">) </w:t>
      </w:r>
    </w:p>
    <w:p w:rsidR="00065DC5" w:rsidRPr="003A5117" w:rsidRDefault="00065DC5" w:rsidP="00065DC5">
      <w:pPr>
        <w:ind w:left="238" w:hangingChars="99" w:hanging="238"/>
      </w:pPr>
      <w:r>
        <w:rPr>
          <w:rFonts w:hint="eastAsia"/>
        </w:rPr>
        <w:t>○我們若犯罪已不再透過贖罪祭和贖愆祭才能親近上帝，因著耶穌基督自己成為最美最完全的贖罪祭物，一次獻上永遠有效。而燔祭、平安祭、素祭是人對上帝表達的尊崇與感恩之意，是獻給上帝的禮物。</w:t>
      </w:r>
      <w:r w:rsidRPr="00596802">
        <w:rPr>
          <w:rFonts w:ascii="標楷體" w:eastAsia="標楷體" w:hAnsi="標楷體"/>
        </w:rPr>
        <w:t>你一切的男丁要在除酵節、七七節、住棚節，一年三次，在耶和華－你上帝所選擇的地方朝見他，卻不可空手朝見。各人要按自己的力量，照耶和華－你上帝所賜的福分，奉獻禮物。</w:t>
      </w:r>
      <w:r w:rsidRPr="00596802">
        <w:rPr>
          <w:rFonts w:asciiTheme="minorEastAsia" w:eastAsiaTheme="minorEastAsia" w:hAnsiTheme="minorEastAsia" w:hint="eastAsia"/>
        </w:rPr>
        <w:t>申</w:t>
      </w:r>
      <w:r>
        <w:rPr>
          <w:rFonts w:asciiTheme="minorEastAsia" w:eastAsiaTheme="minorEastAsia" w:hAnsiTheme="minorEastAsia" w:hint="eastAsia"/>
        </w:rPr>
        <w:t>16:16-17</w:t>
      </w:r>
      <w:r>
        <w:rPr>
          <w:rFonts w:hint="eastAsia"/>
        </w:rPr>
        <w:t>我們現在不用獻祭，但每週做禮拜的奉獻，如同我們帶禮物來朝見祂，存著崇拜與感恩來獻上。生活中送人「禮物」是表達我們對人的善意、尊敬、感恩甚至是賠罪的用途，但</w:t>
      </w:r>
      <w:r w:rsidRPr="00B57039">
        <w:rPr>
          <w:rFonts w:hint="eastAsia"/>
        </w:rPr>
        <w:t>禮物要讓接受的人喜歡才有意思。我們的奉獻也要討上帝的喜歡才有意思！</w:t>
      </w:r>
    </w:p>
    <w:p w:rsidR="00065DC5" w:rsidRPr="00F77078" w:rsidRDefault="00065DC5" w:rsidP="00065DC5">
      <w:pPr>
        <w:spacing w:beforeLines="50" w:before="180" w:afterLines="50" w:after="180"/>
        <w:rPr>
          <w:b/>
        </w:rPr>
      </w:pPr>
      <w:r w:rsidRPr="00F77078">
        <w:rPr>
          <w:rFonts w:hint="eastAsia"/>
          <w:b/>
        </w:rPr>
        <w:t>二、分別出來的生活（十一</w:t>
      </w:r>
      <w:r>
        <w:rPr>
          <w:rFonts w:ascii="新細明體" w:hAnsi="新細明體" w:hint="eastAsia"/>
          <w:b/>
        </w:rPr>
        <w:t>〜</w:t>
      </w:r>
      <w:r w:rsidRPr="00F77078">
        <w:rPr>
          <w:rFonts w:hint="eastAsia"/>
          <w:b/>
        </w:rPr>
        <w:t>廿</w:t>
      </w:r>
      <w:r w:rsidRPr="00F77078">
        <w:rPr>
          <w:rFonts w:hint="eastAsia"/>
          <w:b/>
        </w:rPr>
        <w:t xml:space="preserve">) </w:t>
      </w:r>
    </w:p>
    <w:p w:rsidR="00065DC5" w:rsidRPr="00F731B0" w:rsidRDefault="00065DC5" w:rsidP="00065DC5">
      <w:r>
        <w:rPr>
          <w:rFonts w:hint="eastAsia"/>
        </w:rPr>
        <w:t>○第二個段落提到生活上的事，共分為五個方面：</w:t>
      </w:r>
    </w:p>
    <w:p w:rsidR="00065DC5" w:rsidRDefault="00065DC5" w:rsidP="00065DC5">
      <w:pPr>
        <w:outlineLvl w:val="0"/>
      </w:pPr>
      <w:r w:rsidRPr="00CD237F">
        <w:rPr>
          <w:rFonts w:asciiTheme="minorHAnsi" w:hAnsiTheme="minorHAnsi" w:cstheme="minorHAnsi"/>
        </w:rPr>
        <w:t>1.</w:t>
      </w:r>
      <w:r w:rsidRPr="00646F03">
        <w:rPr>
          <w:rFonts w:hint="eastAsia"/>
        </w:rPr>
        <w:t>飲食上</w:t>
      </w:r>
      <w:r>
        <w:rPr>
          <w:rFonts w:hint="eastAsia"/>
        </w:rPr>
        <w:t>分別出來十一</w:t>
      </w:r>
      <w:r>
        <w:rPr>
          <w:rFonts w:hint="eastAsia"/>
        </w:rPr>
        <w:t xml:space="preserve"> </w:t>
      </w:r>
    </w:p>
    <w:p w:rsidR="00065DC5" w:rsidRDefault="00065DC5" w:rsidP="00065DC5">
      <w:pPr>
        <w:pStyle w:val="a0"/>
        <w:ind w:leftChars="75" w:left="180"/>
        <w:rPr>
          <w:rFonts w:ascii="標楷體" w:eastAsia="標楷體" w:hAnsi="標楷體"/>
        </w:rPr>
      </w:pPr>
      <w:r w:rsidRPr="00FB68CA">
        <w:rPr>
          <w:rFonts w:ascii="標楷體" w:eastAsia="標楷體" w:hAnsi="標楷體" w:hint="eastAsia"/>
        </w:rPr>
        <w:t>我是耶和華你們的神；所以你們要成為聖潔，因為我是聖潔的。你們也不可在地上的爬物污穢自己。</w:t>
      </w:r>
    </w:p>
    <w:p w:rsidR="00065DC5" w:rsidRDefault="00065DC5" w:rsidP="00065DC5">
      <w:pPr>
        <w:pStyle w:val="a0"/>
        <w:ind w:leftChars="75" w:left="180"/>
        <w:rPr>
          <w:rFonts w:hint="eastAsia"/>
        </w:rPr>
      </w:pPr>
      <w:r>
        <w:rPr>
          <w:rFonts w:ascii="標楷體" w:eastAsia="標楷體" w:hAnsi="標楷體" w:hint="eastAsia"/>
        </w:rPr>
        <w:t>我</w:t>
      </w:r>
      <w:r w:rsidRPr="00FB68CA">
        <w:rPr>
          <w:rFonts w:ascii="標楷體" w:eastAsia="標楷體" w:hAnsi="標楷體" w:hint="eastAsia"/>
        </w:rPr>
        <w:t>是把你們從埃及地領出來的耶和華，要作你們的神；所以你們要聖潔，因為我是聖潔的。</w:t>
      </w:r>
      <w:r w:rsidRPr="00FB68CA">
        <w:rPr>
          <w:rFonts w:hint="eastAsia"/>
        </w:rPr>
        <w:t>11:44-45</w:t>
      </w:r>
      <w:r>
        <w:rPr>
          <w:rFonts w:hint="eastAsia"/>
        </w:rPr>
        <w:t xml:space="preserve"> </w:t>
      </w:r>
    </w:p>
    <w:p w:rsidR="00065DC5" w:rsidRDefault="00065DC5" w:rsidP="00065DC5">
      <w:pPr>
        <w:pStyle w:val="a0"/>
        <w:ind w:leftChars="0" w:left="264" w:hangingChars="110" w:hanging="264"/>
        <w:jc w:val="both"/>
      </w:pPr>
      <w:r>
        <w:rPr>
          <w:rFonts w:hint="eastAsia"/>
        </w:rPr>
        <w:t>○人類的飲食文化，地上爬的、天上飛的、水裡游的都可以當食物。在十一章就一一逐項說明，</w:t>
      </w:r>
      <w:r w:rsidRPr="007309EF">
        <w:rPr>
          <w:rFonts w:hint="eastAsia"/>
        </w:rPr>
        <w:t>地上的走獸（</w:t>
      </w:r>
      <w:r w:rsidRPr="007309EF">
        <w:rPr>
          <w:rFonts w:hint="eastAsia"/>
        </w:rPr>
        <w:t>v.2-8</w:t>
      </w:r>
      <w:r w:rsidRPr="007309EF">
        <w:rPr>
          <w:rFonts w:hint="eastAsia"/>
        </w:rPr>
        <w:t>）→水裏的動物（</w:t>
      </w:r>
      <w:r w:rsidRPr="007309EF">
        <w:rPr>
          <w:rFonts w:hint="eastAsia"/>
        </w:rPr>
        <w:t>v.9-12</w:t>
      </w:r>
      <w:r w:rsidRPr="007309EF">
        <w:rPr>
          <w:rFonts w:hint="eastAsia"/>
        </w:rPr>
        <w:t>）→空中的活物（</w:t>
      </w:r>
      <w:r w:rsidRPr="007309EF">
        <w:rPr>
          <w:rFonts w:hint="eastAsia"/>
        </w:rPr>
        <w:t>v.13-19</w:t>
      </w:r>
      <w:r w:rsidRPr="007309EF">
        <w:rPr>
          <w:rFonts w:hint="eastAsia"/>
        </w:rPr>
        <w:t>）→昆蟲（</w:t>
      </w:r>
      <w:r w:rsidRPr="007309EF">
        <w:rPr>
          <w:rFonts w:hint="eastAsia"/>
        </w:rPr>
        <w:t>v.20-23</w:t>
      </w:r>
      <w:r w:rsidRPr="007309EF">
        <w:rPr>
          <w:rFonts w:hint="eastAsia"/>
        </w:rPr>
        <w:t>）→地上的爬物類（</w:t>
      </w:r>
      <w:r w:rsidRPr="007309EF">
        <w:rPr>
          <w:rFonts w:hint="eastAsia"/>
        </w:rPr>
        <w:t>v.29-30</w:t>
      </w:r>
      <w:r w:rsidRPr="007309EF">
        <w:rPr>
          <w:rFonts w:hint="eastAsia"/>
        </w:rPr>
        <w:t>，</w:t>
      </w:r>
      <w:r w:rsidRPr="007309EF">
        <w:rPr>
          <w:rFonts w:hint="eastAsia"/>
        </w:rPr>
        <w:t>41-43</w:t>
      </w:r>
      <w:r w:rsidRPr="007309EF">
        <w:rPr>
          <w:rFonts w:hint="eastAsia"/>
        </w:rPr>
        <w:t>）</w:t>
      </w:r>
      <w:r>
        <w:rPr>
          <w:rFonts w:hint="eastAsia"/>
        </w:rPr>
        <w:t>；關乎動物的屍體</w:t>
      </w:r>
      <w:r w:rsidRPr="007309EF">
        <w:rPr>
          <w:rFonts w:hint="eastAsia"/>
        </w:rPr>
        <w:t>：</w:t>
      </w:r>
      <w:r>
        <w:rPr>
          <w:rFonts w:hint="eastAsia"/>
        </w:rPr>
        <w:t>摸到</w:t>
      </w:r>
      <w:r w:rsidRPr="007309EF">
        <w:rPr>
          <w:rFonts w:hint="eastAsia"/>
        </w:rPr>
        <w:t>不潔之動物</w:t>
      </w:r>
      <w:r>
        <w:rPr>
          <w:rFonts w:hint="eastAsia"/>
        </w:rPr>
        <w:t>屍體</w:t>
      </w:r>
      <w:r w:rsidRPr="007309EF">
        <w:rPr>
          <w:rFonts w:hint="eastAsia"/>
        </w:rPr>
        <w:t>（</w:t>
      </w:r>
      <w:r w:rsidRPr="007309EF">
        <w:rPr>
          <w:rFonts w:hint="eastAsia"/>
        </w:rPr>
        <w:t>v.24-38</w:t>
      </w:r>
      <w:r w:rsidRPr="007309EF">
        <w:rPr>
          <w:rFonts w:hint="eastAsia"/>
        </w:rPr>
        <w:t>）→</w:t>
      </w:r>
      <w:r>
        <w:rPr>
          <w:rFonts w:hint="eastAsia"/>
        </w:rPr>
        <w:t>吃了</w:t>
      </w:r>
      <w:r w:rsidRPr="007309EF">
        <w:rPr>
          <w:rFonts w:hint="eastAsia"/>
        </w:rPr>
        <w:t>潔淨之動物</w:t>
      </w:r>
      <w:r>
        <w:rPr>
          <w:rFonts w:hint="eastAsia"/>
        </w:rPr>
        <w:t>屍體</w:t>
      </w:r>
      <w:r>
        <w:rPr>
          <w:rFonts w:hint="eastAsia"/>
        </w:rPr>
        <w:t>(</w:t>
      </w:r>
      <w:r w:rsidRPr="007309EF">
        <w:rPr>
          <w:rFonts w:hint="eastAsia"/>
        </w:rPr>
        <w:t>v.39-40</w:t>
      </w:r>
      <w:r>
        <w:rPr>
          <w:rFonts w:hint="eastAsia"/>
        </w:rPr>
        <w:t>)</w:t>
      </w:r>
      <w:r>
        <w:rPr>
          <w:rFonts w:hint="eastAsia"/>
        </w:rPr>
        <w:t>。遠在三千多年前，人沒有太多美食可選擇，幾乎可以入口填飽肚子的都可以當食物。但上帝對於可當食物的動物，所定義的「潔淨」、「不潔淨」，沒有說明是否</w:t>
      </w:r>
      <w:r w:rsidRPr="00EF2F05">
        <w:rPr>
          <w:rFonts w:hint="eastAsia"/>
        </w:rPr>
        <w:t>為了衛生健康的理由，</w:t>
      </w:r>
      <w:r>
        <w:rPr>
          <w:rFonts w:hint="eastAsia"/>
        </w:rPr>
        <w:t>反正一切都是祂說了就算數</w:t>
      </w:r>
      <w:r w:rsidRPr="00EF2F05">
        <w:rPr>
          <w:rFonts w:hint="eastAsia"/>
        </w:rPr>
        <w:t>。</w:t>
      </w:r>
      <w:r w:rsidRPr="00646F03">
        <w:rPr>
          <w:rFonts w:hint="eastAsia"/>
        </w:rPr>
        <w:t>出於上帝所認定的就是「分別出來」的</w:t>
      </w:r>
      <w:r>
        <w:rPr>
          <w:rFonts w:hint="eastAsia"/>
        </w:rPr>
        <w:t>，人不可吃被歸類「不潔淨」的動物，不管有意無意去吃了，或摸到動物的屍體，人在那一天直到日落都成了不潔淨，還要洗衣服，才回復潔淨之身。這完全不同於當時凡物都可吃的飲食樣式。</w:t>
      </w:r>
    </w:p>
    <w:p w:rsidR="00065DC5" w:rsidRPr="000C5245" w:rsidRDefault="00065DC5" w:rsidP="00065DC5">
      <w:pPr>
        <w:ind w:left="264" w:hangingChars="110" w:hanging="264"/>
        <w:jc w:val="both"/>
      </w:pPr>
      <w:r>
        <w:rPr>
          <w:rFonts w:hint="eastAsia"/>
        </w:rPr>
        <w:t>○以色列人對這些不潔淨的動物，遵照上帝的吩咐「不可吃」、「不可摸」、「視為可憎」，還要「自潔」。</w:t>
      </w:r>
      <w:r>
        <w:rPr>
          <w:rFonts w:hint="eastAsia"/>
        </w:rPr>
        <w:lastRenderedPageBreak/>
        <w:t>顯出上帝的選民在飲食上有別於世上的人，而要做到如此的分別，人需要約束口慾謹慎吃喝，不玷汙自己，見證上帝的名。在新約中的觀念，主耶穌說：</w:t>
      </w:r>
      <w:r w:rsidRPr="00B67E43">
        <w:rPr>
          <w:rFonts w:ascii="標楷體" w:eastAsia="標楷體" w:hAnsi="標楷體"/>
        </w:rPr>
        <w:t>從人外面進到他裡面的，沒有一樣能使人汙穢；相反，從人裡面出來的，才會使人汙穢。</w:t>
      </w:r>
      <w:r>
        <w:rPr>
          <w:rFonts w:hint="eastAsia"/>
        </w:rPr>
        <w:t>可七</w:t>
      </w:r>
      <w:r>
        <w:rPr>
          <w:rFonts w:hint="eastAsia"/>
        </w:rPr>
        <w:t>15</w:t>
      </w:r>
      <w:r>
        <w:rPr>
          <w:rFonts w:hint="eastAsia"/>
        </w:rPr>
        <w:t>使人不潔淨的不是食物是人的話語</w:t>
      </w:r>
      <w:r>
        <w:rPr>
          <w:rFonts w:hint="eastAsia"/>
        </w:rPr>
        <w:t>(</w:t>
      </w:r>
      <w:r>
        <w:rPr>
          <w:rFonts w:hint="eastAsia"/>
        </w:rPr>
        <w:t>人的心</w:t>
      </w:r>
      <w:r>
        <w:rPr>
          <w:rFonts w:hint="eastAsia"/>
        </w:rPr>
        <w:t>)</w:t>
      </w:r>
      <w:r>
        <w:rPr>
          <w:rFonts w:hint="eastAsia"/>
        </w:rPr>
        <w:t>。今日的我們都可鬆一口氣，不用再謹守這些飲食分類，但不變的準則是有別於世人，不是只圖滿足口慾毫無節制，失了見證。</w:t>
      </w:r>
      <w:r w:rsidRPr="00646F03">
        <w:rPr>
          <w:rFonts w:ascii="標楷體" w:eastAsia="標楷體" w:hAnsi="標楷體"/>
        </w:rPr>
        <w:t>因此，</w:t>
      </w:r>
      <w:r w:rsidRPr="000C5245">
        <w:rPr>
          <w:rFonts w:ascii="標楷體" w:eastAsia="標楷體" w:hAnsi="標楷體"/>
        </w:rPr>
        <w:t>你們無論或吃、或喝、或做什麼，一切都要為神的榮耀而做。</w:t>
      </w:r>
      <w:r>
        <w:rPr>
          <w:rFonts w:ascii="標楷體" w:eastAsia="標楷體" w:hAnsi="標楷體" w:hint="eastAsia"/>
        </w:rPr>
        <w:t>(</w:t>
      </w:r>
      <w:r>
        <w:rPr>
          <w:rFonts w:hint="eastAsia"/>
        </w:rPr>
        <w:t>林前十</w:t>
      </w:r>
      <w:r>
        <w:rPr>
          <w:rFonts w:hint="eastAsia"/>
        </w:rPr>
        <w:t xml:space="preserve">31) </w:t>
      </w:r>
    </w:p>
    <w:p w:rsidR="00065DC5" w:rsidRDefault="00065DC5" w:rsidP="00065DC5">
      <w:r w:rsidRPr="00CD237F">
        <w:rPr>
          <w:rFonts w:asciiTheme="minorHAnsi" w:hAnsiTheme="minorHAnsi" w:cstheme="minorHAnsi"/>
        </w:rPr>
        <w:t>2.</w:t>
      </w:r>
      <w:r w:rsidRPr="00F24BAC">
        <w:rPr>
          <w:rFonts w:hint="eastAsia"/>
        </w:rPr>
        <w:t>身體上</w:t>
      </w:r>
      <w:r w:rsidRPr="00646F03">
        <w:rPr>
          <w:rFonts w:hint="eastAsia"/>
        </w:rPr>
        <w:t>潔淨除污</w:t>
      </w:r>
      <w:r>
        <w:rPr>
          <w:rFonts w:hint="eastAsia"/>
        </w:rPr>
        <w:t>十二</w:t>
      </w:r>
      <w:r>
        <w:rPr>
          <w:rFonts w:ascii="新細明體" w:hAnsi="新細明體" w:hint="eastAsia"/>
        </w:rPr>
        <w:t>〜</w:t>
      </w:r>
      <w:r>
        <w:rPr>
          <w:rFonts w:hint="eastAsia"/>
        </w:rPr>
        <w:t>十五</w:t>
      </w:r>
      <w:r>
        <w:rPr>
          <w:rFonts w:hint="eastAsia"/>
        </w:rPr>
        <w:t xml:space="preserve"> </w:t>
      </w:r>
    </w:p>
    <w:p w:rsidR="00065DC5" w:rsidRDefault="00065DC5" w:rsidP="00065DC5">
      <w:pPr>
        <w:ind w:left="252" w:hangingChars="105" w:hanging="252"/>
        <w:jc w:val="both"/>
      </w:pPr>
      <w:r>
        <w:rPr>
          <w:rFonts w:hint="eastAsia"/>
        </w:rPr>
        <w:t>○同樣的，認定身體的「不潔淨」，也是由上帝判定的。包括生產後、大痲瘋</w:t>
      </w:r>
      <w:r>
        <w:rPr>
          <w:rFonts w:hint="eastAsia"/>
        </w:rPr>
        <w:t>(</w:t>
      </w:r>
      <w:r>
        <w:rPr>
          <w:rFonts w:hint="eastAsia"/>
        </w:rPr>
        <w:t>包括房子</w:t>
      </w:r>
      <w:r>
        <w:rPr>
          <w:rFonts w:hint="eastAsia"/>
        </w:rPr>
        <w:t>)</w:t>
      </w:r>
      <w:r>
        <w:rPr>
          <w:rFonts w:hint="eastAsia"/>
        </w:rPr>
        <w:t>和漏症，這些除了隔離、也透過不同長短時間等待，有皮膚病的要給祭司察看，直到痊癒還需要獻祭，自己潔淨身體和所碰觸到的物品並房子。另外有關男生</w:t>
      </w:r>
      <w:r w:rsidRPr="00D81BAC">
        <w:rPr>
          <w:rFonts w:hint="eastAsia"/>
        </w:rPr>
        <w:t>夢遺、</w:t>
      </w:r>
      <w:r>
        <w:rPr>
          <w:rFonts w:hint="eastAsia"/>
        </w:rPr>
        <w:t>女生的生理期、男生與生理期的女生</w:t>
      </w:r>
      <w:r w:rsidRPr="00D81BAC">
        <w:rPr>
          <w:rFonts w:hint="eastAsia"/>
        </w:rPr>
        <w:t>交合</w:t>
      </w:r>
      <w:r>
        <w:rPr>
          <w:rFonts w:hint="eastAsia"/>
        </w:rPr>
        <w:t>，也屬於身體的不潔淨，不用獻祭，但要清洗身體。從今日的衛教觀念來看，我們能理解這些規定對於三多千年前的人是有其「必要性」。而對當時代的以色列人而言，這些就是上帝規定的生活要則，保守照顧好自己的身體，潔淨自己後，透過獻祭才能親近上帝。現今我們來到神的面前，更看重心靈與誠實的敬拜。……</w:t>
      </w:r>
      <w:r w:rsidRPr="002C6C4E">
        <w:rPr>
          <w:rFonts w:ascii="標楷體" w:eastAsia="標楷體" w:hAnsi="標楷體" w:hint="eastAsia"/>
        </w:rPr>
        <w:t>那真正拜父的，要用心靈和誠實拜他，因為父要這樣的人拜他</w:t>
      </w:r>
      <w:r w:rsidRPr="00184923">
        <w:rPr>
          <w:rFonts w:hint="eastAsia"/>
        </w:rPr>
        <w:t>。約</w:t>
      </w:r>
      <w:r w:rsidRPr="00184923">
        <w:rPr>
          <w:rFonts w:hint="eastAsia"/>
        </w:rPr>
        <w:t>4:23</w:t>
      </w:r>
      <w:r>
        <w:rPr>
          <w:rFonts w:hint="eastAsia"/>
        </w:rPr>
        <w:t xml:space="preserve"> </w:t>
      </w:r>
    </w:p>
    <w:p w:rsidR="00065DC5" w:rsidRPr="00C27469" w:rsidRDefault="00065DC5" w:rsidP="00065DC5">
      <w:pPr>
        <w:ind w:left="252" w:hangingChars="105" w:hanging="252"/>
        <w:jc w:val="both"/>
      </w:pPr>
      <w:r>
        <w:rPr>
          <w:rFonts w:hint="eastAsia"/>
        </w:rPr>
        <w:t>○基督徒看待自己的身體，具有同樣的準則與態度。</w:t>
      </w:r>
      <w:r w:rsidRPr="002C6C4E">
        <w:rPr>
          <w:rFonts w:ascii="標楷體" w:eastAsia="標楷體" w:hAnsi="標楷體" w:hint="eastAsia"/>
        </w:rPr>
        <w:t>豈不知你們的身子就是聖靈的殿嗎？這聖靈是從神而來，住在你們裡頭的；並且你們不是自己的人。</w:t>
      </w:r>
      <w:r w:rsidRPr="002C6C4E">
        <w:rPr>
          <w:rFonts w:ascii="標楷體" w:eastAsia="標楷體" w:hAnsi="標楷體"/>
        </w:rPr>
        <w:t>因為你們是被重價贖回來的。所以，你們應當用自己的身體榮耀神。</w:t>
      </w:r>
      <w:r w:rsidRPr="00184923">
        <w:rPr>
          <w:rFonts w:hint="eastAsia"/>
        </w:rPr>
        <w:t>』林前</w:t>
      </w:r>
      <w:r w:rsidRPr="00184923">
        <w:rPr>
          <w:rFonts w:hint="eastAsia"/>
        </w:rPr>
        <w:t>6:19</w:t>
      </w:r>
      <w:r>
        <w:rPr>
          <w:rFonts w:hint="eastAsia"/>
        </w:rPr>
        <w:t xml:space="preserve">-20 </w:t>
      </w:r>
    </w:p>
    <w:p w:rsidR="00065DC5" w:rsidRDefault="00065DC5" w:rsidP="00065DC5">
      <w:r w:rsidRPr="00CD237F">
        <w:rPr>
          <w:rFonts w:asciiTheme="minorHAnsi" w:hAnsiTheme="minorHAnsi" w:cstheme="minorHAnsi"/>
        </w:rPr>
        <w:t>3.</w:t>
      </w:r>
      <w:r w:rsidRPr="005B10A4">
        <w:rPr>
          <w:rFonts w:hint="eastAsia"/>
        </w:rPr>
        <w:t>全民贖罪得潔淨</w:t>
      </w:r>
      <w:r>
        <w:rPr>
          <w:rFonts w:hint="eastAsia"/>
          <w:b/>
        </w:rPr>
        <w:t xml:space="preserve">  </w:t>
      </w:r>
      <w:r>
        <w:rPr>
          <w:rFonts w:hint="eastAsia"/>
        </w:rPr>
        <w:t>十六</w:t>
      </w:r>
      <w:r>
        <w:rPr>
          <w:rFonts w:hint="eastAsia"/>
        </w:rPr>
        <w:t xml:space="preserve"> </w:t>
      </w:r>
    </w:p>
    <w:p w:rsidR="00065DC5" w:rsidRDefault="00065DC5" w:rsidP="00065DC5">
      <w:pPr>
        <w:ind w:left="238" w:hangingChars="99" w:hanging="238"/>
        <w:jc w:val="both"/>
        <w:rPr>
          <w:rFonts w:asciiTheme="minorEastAsia" w:eastAsiaTheme="minorEastAsia" w:hAnsiTheme="minorEastAsia"/>
        </w:rPr>
      </w:pPr>
      <w:r>
        <w:rPr>
          <w:rFonts w:hint="eastAsia"/>
        </w:rPr>
        <w:t>○</w:t>
      </w:r>
      <w:r w:rsidRPr="00330AA8">
        <w:rPr>
          <w:rFonts w:ascii="標楷體" w:eastAsia="標楷體" w:hAnsi="標楷體" w:hint="eastAsia"/>
        </w:rPr>
        <w:t>他要在至聖所和會幕與壇行贖罪之禮，並要為眾祭司和會眾的百姓贖罪。這要作你們永遠的定例，就是因以色列人一切的罪，要一年一次為他們贖罪。於是，亞倫照耶和華所吩咐摩西的行了。</w:t>
      </w:r>
      <w:r w:rsidRPr="00330AA8">
        <w:rPr>
          <w:rFonts w:asciiTheme="minorEastAsia" w:eastAsiaTheme="minorEastAsia" w:hAnsiTheme="minorEastAsia" w:hint="eastAsia"/>
        </w:rPr>
        <w:t>16:33-34</w:t>
      </w:r>
      <w:r>
        <w:rPr>
          <w:rFonts w:hint="eastAsia"/>
        </w:rPr>
        <w:t>這是</w:t>
      </w:r>
      <w:r w:rsidRPr="002C6C4E">
        <w:rPr>
          <w:rFonts w:hint="eastAsia"/>
        </w:rPr>
        <w:t>關乎</w:t>
      </w:r>
      <w:r>
        <w:rPr>
          <w:rFonts w:hint="eastAsia"/>
        </w:rPr>
        <w:t>大祭司</w:t>
      </w:r>
      <w:r w:rsidRPr="002C6C4E">
        <w:rPr>
          <w:rFonts w:hint="eastAsia"/>
        </w:rPr>
        <w:t>每年一次入到至聖所為百姓行贖罪之禮</w:t>
      </w:r>
      <w:r>
        <w:rPr>
          <w:rFonts w:hint="eastAsia"/>
        </w:rPr>
        <w:t>。</w:t>
      </w:r>
      <w:r w:rsidRPr="00330AA8">
        <w:rPr>
          <w:rFonts w:ascii="標楷體" w:eastAsia="標楷體" w:hAnsi="標楷體" w:hint="eastAsia"/>
        </w:rPr>
        <w:t>每逢七月初十日，你們要刻苦己心，無論是本地人，是寄居在你們中間的外人，什麼工都不可做；這要作你們永遠的定例。因在這日要為你們贖罪，使你們潔淨。你們要在耶和華面前得以潔淨，脫盡一切的罪愆。</w:t>
      </w:r>
      <w:r w:rsidRPr="00330AA8">
        <w:rPr>
          <w:rFonts w:asciiTheme="minorEastAsia" w:eastAsiaTheme="minorEastAsia" w:hAnsiTheme="minorEastAsia" w:hint="eastAsia"/>
        </w:rPr>
        <w:t>16:29-30</w:t>
      </w:r>
      <w:r>
        <w:rPr>
          <w:rFonts w:asciiTheme="minorEastAsia" w:eastAsiaTheme="minorEastAsia" w:hAnsiTheme="minorEastAsia" w:hint="eastAsia"/>
        </w:rPr>
        <w:t xml:space="preserve"> </w:t>
      </w:r>
    </w:p>
    <w:p w:rsidR="00065DC5" w:rsidRDefault="00065DC5" w:rsidP="00065DC5">
      <w:pPr>
        <w:ind w:left="238" w:hangingChars="99" w:hanging="238"/>
        <w:jc w:val="both"/>
      </w:pPr>
      <w:r>
        <w:rPr>
          <w:rFonts w:asciiTheme="minorEastAsia" w:eastAsiaTheme="minorEastAsia" w:hAnsiTheme="minorEastAsia" w:hint="eastAsia"/>
        </w:rPr>
        <w:t>○這</w:t>
      </w:r>
      <w:r w:rsidRPr="009C4193">
        <w:t>「贖罪日」的條例是在表示神聖的上帝，與有罪的百姓建立和好關係的方式。</w:t>
      </w:r>
      <w:r>
        <w:rPr>
          <w:rFonts w:asciiTheme="minorEastAsia" w:eastAsiaTheme="minorEastAsia" w:hAnsiTheme="minorEastAsia" w:hint="eastAsia"/>
        </w:rPr>
        <w:t>每年需要做的，</w:t>
      </w:r>
      <w:r w:rsidRPr="002C6C4E">
        <w:rPr>
          <w:rFonts w:hint="eastAsia"/>
        </w:rPr>
        <w:t>目的是為眾祭司及全會眾贖罪</w:t>
      </w:r>
      <w:r>
        <w:rPr>
          <w:rFonts w:hint="eastAsia"/>
        </w:rPr>
        <w:t>。這一天如同守安息日，要放下一切工作，分別時間全心自省</w:t>
      </w:r>
      <w:r>
        <w:rPr>
          <w:rFonts w:hint="eastAsia"/>
        </w:rPr>
        <w:t>(</w:t>
      </w:r>
      <w:r>
        <w:rPr>
          <w:rFonts w:hint="eastAsia"/>
        </w:rPr>
        <w:t>刻苦己心</w:t>
      </w:r>
      <w:r>
        <w:rPr>
          <w:rFonts w:hint="eastAsia"/>
        </w:rPr>
        <w:t>)</w:t>
      </w:r>
      <w:r>
        <w:rPr>
          <w:rFonts w:hint="eastAsia"/>
        </w:rPr>
        <w:t>─包括認罪禱告、甚至蒙灰禁食。</w:t>
      </w:r>
      <w:r w:rsidRPr="002C6C4E">
        <w:rPr>
          <w:rFonts w:hint="eastAsia"/>
        </w:rPr>
        <w:t>贖罪日之禮，預言將來更美</w:t>
      </w:r>
      <w:r>
        <w:rPr>
          <w:rFonts w:hint="eastAsia"/>
        </w:rPr>
        <w:t>的</w:t>
      </w:r>
      <w:r w:rsidRPr="002C6C4E">
        <w:rPr>
          <w:rFonts w:hint="eastAsia"/>
        </w:rPr>
        <w:t>祭司</w:t>
      </w:r>
      <w:r>
        <w:rPr>
          <w:rFonts w:hint="eastAsia"/>
        </w:rPr>
        <w:t>(</w:t>
      </w:r>
      <w:r>
        <w:rPr>
          <w:rFonts w:hint="eastAsia"/>
        </w:rPr>
        <w:t>無罪永存</w:t>
      </w:r>
      <w:r>
        <w:rPr>
          <w:rFonts w:hint="eastAsia"/>
        </w:rPr>
        <w:t>)</w:t>
      </w:r>
      <w:r>
        <w:rPr>
          <w:rFonts w:hint="eastAsia"/>
        </w:rPr>
        <w:t>─</w:t>
      </w:r>
      <w:r w:rsidRPr="002C6C4E">
        <w:rPr>
          <w:rFonts w:hint="eastAsia"/>
        </w:rPr>
        <w:t>基督</w:t>
      </w:r>
      <w:r>
        <w:rPr>
          <w:rFonts w:hint="eastAsia"/>
        </w:rPr>
        <w:t>的</w:t>
      </w:r>
      <w:r w:rsidRPr="002C6C4E">
        <w:rPr>
          <w:rFonts w:hint="eastAsia"/>
        </w:rPr>
        <w:t>救恩</w:t>
      </w:r>
      <w:r>
        <w:rPr>
          <w:rFonts w:hint="eastAsia"/>
        </w:rPr>
        <w:t>。</w:t>
      </w:r>
      <w:r w:rsidRPr="005B10A4">
        <w:rPr>
          <w:rFonts w:ascii="標楷體" w:eastAsia="標楷體" w:hAnsi="標楷體"/>
        </w:rPr>
        <w:t>因為</w:t>
      </w:r>
      <w:r w:rsidRPr="00991528">
        <w:rPr>
          <w:rFonts w:ascii="標楷體" w:eastAsia="標楷體" w:hAnsi="標楷體"/>
        </w:rPr>
        <w:t>我們得知真道以後，若故意犯罪，贖罪的祭就再沒有了，唯有戰懼等候審判和那燒滅眾敵人的烈火。</w:t>
      </w:r>
      <w:r w:rsidRPr="002C6C4E">
        <w:rPr>
          <w:rFonts w:hint="eastAsia"/>
        </w:rPr>
        <w:t>來</w:t>
      </w:r>
      <w:r w:rsidRPr="002C6C4E">
        <w:rPr>
          <w:rFonts w:hint="eastAsia"/>
        </w:rPr>
        <w:t>10:</w:t>
      </w:r>
      <w:r>
        <w:rPr>
          <w:rFonts w:hint="eastAsia"/>
        </w:rPr>
        <w:t>26</w:t>
      </w:r>
      <w:r>
        <w:rPr>
          <w:rFonts w:hint="eastAsia"/>
        </w:rPr>
        <w:t>基督徒在接受主的救恩那天就是他的贖罪日，從此每次犯罪就向主認罪，繼續天天靠主得勝罪，不沉溺在罪中生活，進入成聖的生活。</w:t>
      </w:r>
    </w:p>
    <w:p w:rsidR="00065DC5" w:rsidRDefault="00065DC5" w:rsidP="00065DC5">
      <w:r w:rsidRPr="00CD237F">
        <w:rPr>
          <w:rFonts w:asciiTheme="minorHAnsi" w:hAnsiTheme="minorHAnsi" w:cstheme="minorHAnsi"/>
        </w:rPr>
        <w:t>4.</w:t>
      </w:r>
      <w:r w:rsidRPr="005B10A4">
        <w:rPr>
          <w:rFonts w:hint="eastAsia"/>
        </w:rPr>
        <w:t>宰殺祭牲與禁制</w:t>
      </w:r>
      <w:r>
        <w:rPr>
          <w:rFonts w:hint="eastAsia"/>
          <w:b/>
        </w:rPr>
        <w:t xml:space="preserve">  </w:t>
      </w:r>
      <w:r>
        <w:rPr>
          <w:rFonts w:hint="eastAsia"/>
        </w:rPr>
        <w:t>十七</w:t>
      </w:r>
      <w:r>
        <w:rPr>
          <w:rFonts w:hint="eastAsia"/>
        </w:rPr>
        <w:t xml:space="preserve"> </w:t>
      </w:r>
    </w:p>
    <w:p w:rsidR="00065DC5" w:rsidRDefault="00065DC5" w:rsidP="00065DC5">
      <w:pPr>
        <w:ind w:left="238" w:hangingChars="99" w:hanging="238"/>
        <w:jc w:val="both"/>
      </w:pPr>
      <w:r>
        <w:rPr>
          <w:rFonts w:hint="eastAsia"/>
        </w:rPr>
        <w:t>○這</w:t>
      </w:r>
      <w:r w:rsidRPr="009C4193">
        <w:t>章主要在說明兩件與獻祭相關的規</w:t>
      </w:r>
      <w:r>
        <w:rPr>
          <w:rFonts w:hint="eastAsia"/>
        </w:rPr>
        <w:t>矩</w:t>
      </w:r>
      <w:r w:rsidRPr="009C4193">
        <w:t>，一是獻祭必須在聖幕的地方舉行。以前是在曠野的地方舉行，現在必須在聖幕門口，將之交給祭司執行獻祭的禮儀（十七</w:t>
      </w:r>
      <w:r w:rsidRPr="009C4193">
        <w:t>5</w:t>
      </w:r>
      <w:r w:rsidRPr="009C4193">
        <w:t>）。曠野是當地原住民敬拜神靈的地方，聖幕是</w:t>
      </w:r>
      <w:r>
        <w:rPr>
          <w:rFonts w:hint="eastAsia"/>
        </w:rPr>
        <w:t>分別出來</w:t>
      </w:r>
      <w:r w:rsidRPr="009C4193">
        <w:t>敬</w:t>
      </w:r>
      <w:r>
        <w:rPr>
          <w:rFonts w:hint="eastAsia"/>
        </w:rPr>
        <w:t>拜</w:t>
      </w:r>
      <w:r w:rsidRPr="009C4193">
        <w:t>上帝</w:t>
      </w:r>
      <w:r>
        <w:rPr>
          <w:rFonts w:hint="eastAsia"/>
        </w:rPr>
        <w:t>的場地</w:t>
      </w:r>
      <w:r w:rsidRPr="009C4193">
        <w:t>。二是動物的血絕對不可以吃，也不可吃動物帶有血的肉，因為血是生命，生命來自上帝的恩賜。</w:t>
      </w:r>
      <w:r w:rsidRPr="00210DFB">
        <w:t>在古代的迦南宗教裡，「吃血」是宗教儀式的一種。若是以色列選民也如此做，就有參雜迦南宗教之疑慮。</w:t>
      </w:r>
      <w:r>
        <w:rPr>
          <w:rFonts w:hint="eastAsia"/>
        </w:rPr>
        <w:t>此條例的精神是</w:t>
      </w:r>
      <w:r w:rsidRPr="002B6013">
        <w:t>尊重祭禮和尊重生命</w:t>
      </w:r>
      <w:r>
        <w:rPr>
          <w:rFonts w:hint="eastAsia"/>
        </w:rPr>
        <w:t>。</w:t>
      </w:r>
    </w:p>
    <w:p w:rsidR="00065DC5" w:rsidRPr="00E044AA" w:rsidRDefault="00065DC5" w:rsidP="00065DC5">
      <w:pPr>
        <w:ind w:left="238" w:hangingChars="99" w:hanging="238"/>
        <w:jc w:val="both"/>
      </w:pPr>
      <w:r>
        <w:rPr>
          <w:rFonts w:hint="eastAsia"/>
        </w:rPr>
        <w:t>○歸納這兩個規定的核心態度「尊重」，對上帝的尊重，對生命的尊重，目的是有別於異教崇拜。因耶穌親自作了我們永遠的贖罪祭，基督徒不再獻動物的祭，也就沒有這方面的困擾。而「聖幕」的敬拜仍是必要，一個專屬於敬拜上帝的地方，如同今日的教會會堂，神的百姓齊聚一堂敬拜神，尊榮祂。至於</w:t>
      </w:r>
      <w:r w:rsidRPr="00210DFB">
        <w:t>涉及宗教崇拜的「吃血」儀式當禁止，</w:t>
      </w:r>
      <w:r>
        <w:rPr>
          <w:rFonts w:hint="eastAsia"/>
        </w:rPr>
        <w:t>而</w:t>
      </w:r>
      <w:r w:rsidRPr="00210DFB">
        <w:t>作為食物之用而帶有的血，如五分熟牛排，則</w:t>
      </w:r>
      <w:r>
        <w:rPr>
          <w:rFonts w:hint="eastAsia"/>
        </w:rPr>
        <w:t>應不屬這個層面，但存尊重的態度接納不吃的人，與吃拜偶像的祭物相同的原則。</w:t>
      </w:r>
      <w:r w:rsidRPr="00E044AA">
        <w:t>羅馬</w:t>
      </w:r>
      <w:r w:rsidRPr="00210DFB">
        <w:t>書十四</w:t>
      </w:r>
      <w:r w:rsidRPr="00210DFB">
        <w:t>1</w:t>
      </w:r>
      <w:r>
        <w:rPr>
          <w:rFonts w:hint="eastAsia"/>
        </w:rPr>
        <w:t>-</w:t>
      </w:r>
      <w:r w:rsidRPr="00210DFB">
        <w:t>21</w:t>
      </w:r>
      <w:r w:rsidRPr="00210DFB">
        <w:lastRenderedPageBreak/>
        <w:t>所說：</w:t>
      </w:r>
      <w:r w:rsidRPr="00BA31BD">
        <w:rPr>
          <w:rFonts w:ascii="標楷體" w:eastAsia="標楷體" w:hAnsi="標楷體"/>
        </w:rPr>
        <w:t>信心軟弱的，你們要接納，但不要辯論所疑惑的事。</w:t>
      </w:r>
      <w:r>
        <w:rPr>
          <w:rFonts w:ascii="標楷體" w:eastAsia="標楷體" w:hAnsi="標楷體" w:hint="eastAsia"/>
        </w:rPr>
        <w:t>……</w:t>
      </w:r>
      <w:r w:rsidRPr="00BA31BD">
        <w:rPr>
          <w:rFonts w:ascii="標楷體" w:eastAsia="標楷體" w:hAnsi="標楷體"/>
        </w:rPr>
        <w:t>基督已經替他死，你不可以因你的食物叫他敗壞。不可叫你的善被人毀謗。</w:t>
      </w:r>
      <w:r>
        <w:rPr>
          <w:rFonts w:ascii="標楷體" w:eastAsia="標楷體" w:hAnsi="標楷體" w:hint="eastAsia"/>
        </w:rPr>
        <w:t>……</w:t>
      </w:r>
      <w:r w:rsidRPr="00BA31BD">
        <w:rPr>
          <w:rFonts w:ascii="標楷體" w:eastAsia="標楷體" w:hAnsi="標楷體"/>
        </w:rPr>
        <w:t>因為上帝的國，不在乎吃喝，只在乎公義、和平，並聖靈中的喜樂。</w:t>
      </w:r>
      <w:r>
        <w:rPr>
          <w:rFonts w:ascii="標楷體" w:eastAsia="標楷體" w:hAnsi="標楷體" w:hint="eastAsia"/>
        </w:rPr>
        <w:t>……</w:t>
      </w:r>
      <w:r w:rsidRPr="00BA31BD">
        <w:rPr>
          <w:rFonts w:ascii="標楷體" w:eastAsia="標楷體" w:hAnsi="標楷體"/>
        </w:rPr>
        <w:t>不可因食物毀壞上帝的工程。凡物固然潔淨，但有人因食物叫人跌倒，就是他的罪了。無論是吃肉，是喝酒，是什麼別的事，叫弟兄跌倒，一概不作才好。</w:t>
      </w:r>
      <w:r w:rsidRPr="00210DFB">
        <w:t>因此，如果與你一同吃飯的兄姊，他們的良心看吃這些食物不妥的時候，不要與他爭辯，寧可尊重他人，不要使對方跌</w:t>
      </w:r>
      <w:r w:rsidRPr="00E044AA">
        <w:t>倒。因為，每一個人都不應</w:t>
      </w:r>
      <w:r w:rsidRPr="00E044AA">
        <w:rPr>
          <w:rFonts w:hint="eastAsia"/>
        </w:rPr>
        <w:t>只</w:t>
      </w:r>
      <w:r w:rsidRPr="00E044AA">
        <w:t>為自己的利益著想，</w:t>
      </w:r>
      <w:r w:rsidRPr="00E044AA">
        <w:rPr>
          <w:rFonts w:hint="eastAsia"/>
        </w:rPr>
        <w:t>也</w:t>
      </w:r>
      <w:r w:rsidRPr="00E044AA">
        <w:t>該關心別人的利益。</w:t>
      </w:r>
    </w:p>
    <w:p w:rsidR="00065DC5" w:rsidRDefault="00065DC5" w:rsidP="00065DC5">
      <w:r w:rsidRPr="00CD237F">
        <w:rPr>
          <w:rFonts w:asciiTheme="minorHAnsi" w:hAnsiTheme="minorHAnsi" w:cstheme="minorHAnsi"/>
        </w:rPr>
        <w:t>5.</w:t>
      </w:r>
      <w:r w:rsidRPr="00E044AA">
        <w:rPr>
          <w:rFonts w:hint="eastAsia"/>
        </w:rPr>
        <w:t>人倫行為的道德</w:t>
      </w:r>
      <w:r>
        <w:rPr>
          <w:rFonts w:hint="eastAsia"/>
        </w:rPr>
        <w:t xml:space="preserve">  </w:t>
      </w:r>
      <w:r>
        <w:rPr>
          <w:rFonts w:hint="eastAsia"/>
        </w:rPr>
        <w:t>十八</w:t>
      </w:r>
      <w:r>
        <w:rPr>
          <w:rFonts w:hint="eastAsia"/>
        </w:rPr>
        <w:t>~</w:t>
      </w:r>
      <w:r>
        <w:rPr>
          <w:rFonts w:hint="eastAsia"/>
        </w:rPr>
        <w:t>廿</w:t>
      </w:r>
      <w:r>
        <w:rPr>
          <w:rFonts w:hint="eastAsia"/>
        </w:rPr>
        <w:t xml:space="preserve"> </w:t>
      </w:r>
    </w:p>
    <w:p w:rsidR="00065DC5" w:rsidRPr="001533DC" w:rsidRDefault="00065DC5" w:rsidP="00065DC5">
      <w:pPr>
        <w:ind w:left="223" w:hangingChars="93" w:hanging="223"/>
        <w:jc w:val="both"/>
      </w:pPr>
      <w:r>
        <w:rPr>
          <w:rFonts w:hint="eastAsia"/>
        </w:rPr>
        <w:t>○</w:t>
      </w:r>
      <w:r w:rsidRPr="00CC7ECA">
        <w:rPr>
          <w:rFonts w:ascii="標楷體" w:eastAsia="標楷體" w:hAnsi="標楷體" w:hint="eastAsia"/>
        </w:rPr>
        <w:t>所以，你們要守我所吩咐的，免得你們隨從那些可憎的惡俗，就是在你們以先的人所常行的，以致玷污了自己。我是耶和華你們的神。</w:t>
      </w:r>
      <w:r>
        <w:rPr>
          <w:rFonts w:hint="eastAsia"/>
        </w:rPr>
        <w:t>十八</w:t>
      </w:r>
      <w:r>
        <w:rPr>
          <w:rFonts w:hint="eastAsia"/>
        </w:rPr>
        <w:t xml:space="preserve">30 </w:t>
      </w:r>
      <w:r>
        <w:rPr>
          <w:rFonts w:hint="eastAsia"/>
        </w:rPr>
        <w:t>因為我們是屬上帝的人，所以不隨從上帝眼中看為汙穢敗壞的行為。</w:t>
      </w:r>
      <w:r w:rsidRPr="001533DC">
        <w:rPr>
          <w:rFonts w:hint="eastAsia"/>
        </w:rPr>
        <w:t>在歷史中，外邦人曾行了很多神眼中看為惡的事，曾懲罰所多瑪、俄摩拉，也用災禍攻擊迦南人，所以</w:t>
      </w:r>
      <w:r>
        <w:rPr>
          <w:rFonts w:hint="eastAsia"/>
        </w:rPr>
        <w:t>若</w:t>
      </w:r>
      <w:r w:rsidRPr="001533DC">
        <w:rPr>
          <w:rFonts w:hint="eastAsia"/>
        </w:rPr>
        <w:t>以色民若行惡，</w:t>
      </w:r>
      <w:r>
        <w:rPr>
          <w:rFonts w:hint="eastAsia"/>
        </w:rPr>
        <w:t>上帝</w:t>
      </w:r>
      <w:r w:rsidRPr="001533DC">
        <w:rPr>
          <w:rFonts w:hint="eastAsia"/>
        </w:rPr>
        <w:t>也</w:t>
      </w:r>
      <w:r>
        <w:rPr>
          <w:rFonts w:hint="eastAsia"/>
        </w:rPr>
        <w:t>照樣</w:t>
      </w:r>
      <w:r w:rsidRPr="001533DC">
        <w:rPr>
          <w:rFonts w:hint="eastAsia"/>
        </w:rPr>
        <w:t>將他們</w:t>
      </w:r>
      <w:r>
        <w:rPr>
          <w:rFonts w:hint="eastAsia"/>
        </w:rPr>
        <w:t>逐離迦南地</w:t>
      </w:r>
      <w:r w:rsidRPr="001533DC">
        <w:rPr>
          <w:rFonts w:hint="eastAsia"/>
        </w:rPr>
        <w:t>！</w:t>
      </w:r>
      <w:r w:rsidRPr="005534E0">
        <w:rPr>
          <w:rFonts w:ascii="標楷體" w:eastAsia="標楷體" w:hAnsi="標楷體" w:hint="eastAsia"/>
        </w:rPr>
        <w:t>在這一切的事上，你們都不可玷污自己；因為我在你們面前所逐出的列邦，在這一切的事上玷污了自己</w:t>
      </w:r>
      <w:r w:rsidRPr="001533DC">
        <w:rPr>
          <w:rFonts w:hint="eastAsia"/>
        </w:rPr>
        <w:t>。</w:t>
      </w:r>
      <w:r>
        <w:rPr>
          <w:rFonts w:hint="eastAsia"/>
        </w:rPr>
        <w:t>十八</w:t>
      </w:r>
      <w:r w:rsidRPr="001533DC">
        <w:rPr>
          <w:rFonts w:hint="eastAsia"/>
        </w:rPr>
        <w:t>24</w:t>
      </w:r>
      <w:r>
        <w:rPr>
          <w:rFonts w:hint="eastAsia"/>
        </w:rPr>
        <w:t xml:space="preserve"> </w:t>
      </w:r>
    </w:p>
    <w:p w:rsidR="00065DC5" w:rsidRPr="001533DC" w:rsidRDefault="00065DC5" w:rsidP="00065DC5">
      <w:pPr>
        <w:ind w:left="223" w:hangingChars="93" w:hanging="223"/>
        <w:jc w:val="both"/>
      </w:pPr>
      <w:r>
        <w:rPr>
          <w:rFonts w:hint="eastAsia"/>
        </w:rPr>
        <w:t>○尤其</w:t>
      </w:r>
      <w:r w:rsidRPr="00E044AA">
        <w:rPr>
          <w:rFonts w:hint="eastAsia"/>
        </w:rPr>
        <w:t>各種錯亂的性行為</w:t>
      </w:r>
      <w:r>
        <w:rPr>
          <w:rFonts w:hint="eastAsia"/>
        </w:rPr>
        <w:t>的事包括：</w:t>
      </w:r>
      <w:r w:rsidRPr="001533DC">
        <w:rPr>
          <w:rFonts w:hint="eastAsia"/>
        </w:rPr>
        <w:t>亂倫</w:t>
      </w:r>
      <w:r>
        <w:rPr>
          <w:rFonts w:hint="eastAsia"/>
        </w:rPr>
        <w:t>(</w:t>
      </w:r>
      <w:r>
        <w:rPr>
          <w:rFonts w:hint="eastAsia"/>
        </w:rPr>
        <w:t>親人間的性關係</w:t>
      </w:r>
      <w:r>
        <w:rPr>
          <w:rFonts w:hint="eastAsia"/>
        </w:rPr>
        <w:t>)</w:t>
      </w:r>
      <w:r>
        <w:rPr>
          <w:rFonts w:hint="eastAsia"/>
        </w:rPr>
        <w:t>、淫亂</w:t>
      </w:r>
      <w:r>
        <w:rPr>
          <w:rFonts w:hint="eastAsia"/>
        </w:rPr>
        <w:t>(</w:t>
      </w:r>
      <w:r>
        <w:rPr>
          <w:rFonts w:hint="eastAsia"/>
        </w:rPr>
        <w:t>包括屬靈的淫亂─</w:t>
      </w:r>
      <w:r w:rsidRPr="001533DC">
        <w:rPr>
          <w:rFonts w:hint="eastAsia"/>
        </w:rPr>
        <w:t>兒女經火歸與摩洛</w:t>
      </w:r>
      <w:r>
        <w:rPr>
          <w:rFonts w:hint="eastAsia"/>
        </w:rPr>
        <w:t>)</w:t>
      </w:r>
      <w:r>
        <w:rPr>
          <w:rFonts w:hint="eastAsia"/>
        </w:rPr>
        <w:t>、外遇、同性戀、人獸戀。這些都是直接玷汙自己的身體，一概不可行。在生活中</w:t>
      </w:r>
      <w:r w:rsidRPr="001533DC">
        <w:rPr>
          <w:rFonts w:hint="eastAsia"/>
        </w:rPr>
        <w:t>當持守的樣式</w:t>
      </w:r>
      <w:r>
        <w:rPr>
          <w:rFonts w:hint="eastAsia"/>
        </w:rPr>
        <w:t>：</w:t>
      </w:r>
      <w:r w:rsidRPr="001533DC">
        <w:rPr>
          <w:rFonts w:hint="eastAsia"/>
        </w:rPr>
        <w:t>敬畏</w:t>
      </w:r>
      <w:r>
        <w:rPr>
          <w:rFonts w:hint="eastAsia"/>
        </w:rPr>
        <w:t>獨一的真</w:t>
      </w:r>
      <w:r w:rsidRPr="001533DC">
        <w:rPr>
          <w:rFonts w:hint="eastAsia"/>
        </w:rPr>
        <w:t>神</w:t>
      </w:r>
      <w:r>
        <w:rPr>
          <w:rFonts w:hint="eastAsia"/>
        </w:rPr>
        <w:t>，不拜偶像行相關法術；尊重安息日和聖所，不可褻瀆聖物。當孝敬父母不可咒罵父母；</w:t>
      </w:r>
      <w:r w:rsidRPr="001533DC">
        <w:rPr>
          <w:rFonts w:hint="eastAsia"/>
        </w:rPr>
        <w:t>敬重</w:t>
      </w:r>
      <w:r>
        <w:rPr>
          <w:rFonts w:hint="eastAsia"/>
        </w:rPr>
        <w:t>自己</w:t>
      </w:r>
      <w:r w:rsidRPr="001533DC">
        <w:rPr>
          <w:rFonts w:hint="eastAsia"/>
        </w:rPr>
        <w:t>的身體</w:t>
      </w:r>
      <w:r>
        <w:rPr>
          <w:rFonts w:hint="eastAsia"/>
        </w:rPr>
        <w:t>(</w:t>
      </w:r>
      <w:r w:rsidRPr="007730C3">
        <w:rPr>
          <w:rFonts w:ascii="標楷體" w:eastAsia="標楷體" w:hAnsi="標楷體" w:hint="eastAsia"/>
        </w:rPr>
        <w:t>頭的周圍不可剃，鬍鬚的周圍也不可損壞</w:t>
      </w:r>
      <w:r w:rsidRPr="001533DC">
        <w:rPr>
          <w:rFonts w:hint="eastAsia"/>
        </w:rPr>
        <w:t>。</w:t>
      </w:r>
      <w:r w:rsidRPr="001533DC">
        <w:rPr>
          <w:rFonts w:hint="eastAsia"/>
        </w:rPr>
        <w:t>19</w:t>
      </w:r>
      <w:r w:rsidRPr="001533DC">
        <w:rPr>
          <w:rFonts w:hint="eastAsia"/>
        </w:rPr>
        <w:t>：</w:t>
      </w:r>
      <w:r w:rsidRPr="001533DC">
        <w:rPr>
          <w:rFonts w:hint="eastAsia"/>
        </w:rPr>
        <w:t>27</w:t>
      </w:r>
      <w:r w:rsidRPr="001533DC">
        <w:rPr>
          <w:rFonts w:hint="eastAsia"/>
        </w:rPr>
        <w:t>有拜偶像的人剃頭的周圍，</w:t>
      </w:r>
      <w:r>
        <w:rPr>
          <w:rFonts w:hint="eastAsia"/>
        </w:rPr>
        <w:t>只</w:t>
      </w:r>
      <w:r w:rsidRPr="001533DC">
        <w:rPr>
          <w:rFonts w:hint="eastAsia"/>
        </w:rPr>
        <w:t>留頂上頭髪，另外也有人用自己看為珍貴的鬍鬚獻給假神</w:t>
      </w:r>
      <w:r>
        <w:rPr>
          <w:rFonts w:hint="eastAsia"/>
        </w:rPr>
        <w:t>)</w:t>
      </w:r>
      <w:r>
        <w:rPr>
          <w:rFonts w:hint="eastAsia"/>
        </w:rPr>
        <w:t>；</w:t>
      </w:r>
      <w:r w:rsidRPr="001533DC">
        <w:rPr>
          <w:rFonts w:hint="eastAsia"/>
        </w:rPr>
        <w:t>愛鄰舍</w:t>
      </w:r>
      <w:r>
        <w:rPr>
          <w:rFonts w:hint="eastAsia"/>
        </w:rPr>
        <w:t>(</w:t>
      </w:r>
      <w:r>
        <w:rPr>
          <w:rFonts w:hint="eastAsia"/>
        </w:rPr>
        <w:t>包括外來移民</w:t>
      </w:r>
      <w:r>
        <w:rPr>
          <w:rFonts w:hint="eastAsia"/>
        </w:rPr>
        <w:t>)</w:t>
      </w:r>
      <w:r>
        <w:rPr>
          <w:rFonts w:hint="eastAsia"/>
        </w:rPr>
        <w:t>、饒恕人、尊敬長者、不可虧負人、欺壓人、恨人……</w:t>
      </w:r>
      <w:r w:rsidRPr="000A71FE">
        <w:rPr>
          <w:rFonts w:ascii="標楷體" w:eastAsia="標楷體" w:hAnsi="標楷體" w:hint="eastAsia"/>
        </w:rPr>
        <w:t>不可心裡恨你的弟兄；總要指摘你的鄰舍，免得因他擔罪。不可報仇，也不可埋怨你本國的子民，卻要愛人如己。我是耶和華</w:t>
      </w:r>
      <w:r w:rsidRPr="001533DC">
        <w:rPr>
          <w:rFonts w:hint="eastAsia"/>
        </w:rPr>
        <w:t>。</w:t>
      </w:r>
      <w:r w:rsidRPr="001533DC">
        <w:rPr>
          <w:rFonts w:hint="eastAsia"/>
        </w:rPr>
        <w:t>19</w:t>
      </w:r>
      <w:r w:rsidRPr="001533DC">
        <w:rPr>
          <w:rFonts w:hint="eastAsia"/>
        </w:rPr>
        <w:t>：</w:t>
      </w:r>
      <w:r w:rsidRPr="001533DC">
        <w:rPr>
          <w:rFonts w:hint="eastAsia"/>
        </w:rPr>
        <w:t>17-18</w:t>
      </w:r>
      <w:r>
        <w:rPr>
          <w:rFonts w:hint="eastAsia"/>
        </w:rPr>
        <w:t xml:space="preserve"> </w:t>
      </w:r>
    </w:p>
    <w:p w:rsidR="00065DC5" w:rsidRPr="001533DC" w:rsidRDefault="00065DC5" w:rsidP="00065DC5">
      <w:pPr>
        <w:ind w:left="2393" w:hangingChars="997" w:hanging="2393"/>
      </w:pPr>
      <w:r>
        <w:rPr>
          <w:rFonts w:hint="eastAsia"/>
        </w:rPr>
        <w:t>○</w:t>
      </w:r>
      <w:r w:rsidRPr="001533DC">
        <w:rPr>
          <w:rFonts w:hint="eastAsia"/>
        </w:rPr>
        <w:t>行公義</w:t>
      </w:r>
      <w:r>
        <w:rPr>
          <w:rFonts w:hint="eastAsia"/>
        </w:rPr>
        <w:t>─審判的事→</w:t>
      </w:r>
      <w:r w:rsidRPr="00D5581E">
        <w:rPr>
          <w:rFonts w:ascii="標楷體" w:eastAsia="標楷體" w:hAnsi="標楷體" w:hint="eastAsia"/>
        </w:rPr>
        <w:t>你們施行審判，不可行不義；不可偏護窮人，也不可重看有勢力的人，只要按著公義審判你的鄰舍。</w:t>
      </w:r>
      <w:r w:rsidRPr="001533DC">
        <w:rPr>
          <w:rFonts w:hint="eastAsia"/>
        </w:rPr>
        <w:t>19</w:t>
      </w:r>
      <w:r w:rsidRPr="001533DC">
        <w:rPr>
          <w:rFonts w:hint="eastAsia"/>
        </w:rPr>
        <w:t>：</w:t>
      </w:r>
      <w:r w:rsidRPr="001533DC">
        <w:rPr>
          <w:rFonts w:hint="eastAsia"/>
        </w:rPr>
        <w:t>15</w:t>
      </w:r>
      <w:r>
        <w:rPr>
          <w:rFonts w:hint="eastAsia"/>
        </w:rPr>
        <w:t xml:space="preserve"> </w:t>
      </w:r>
    </w:p>
    <w:p w:rsidR="00065DC5" w:rsidRPr="001533DC" w:rsidRDefault="00065DC5" w:rsidP="00065DC5">
      <w:r>
        <w:rPr>
          <w:rFonts w:hint="eastAsia"/>
        </w:rPr>
        <w:t xml:space="preserve">          </w:t>
      </w:r>
      <w:r w:rsidRPr="001533DC">
        <w:rPr>
          <w:rFonts w:hint="eastAsia"/>
        </w:rPr>
        <w:t>生意</w:t>
      </w:r>
      <w:r>
        <w:rPr>
          <w:rFonts w:hint="eastAsia"/>
        </w:rPr>
        <w:t>買賣→……</w:t>
      </w:r>
      <w:r w:rsidRPr="00D5581E">
        <w:rPr>
          <w:rFonts w:ascii="標楷體" w:eastAsia="標楷體" w:hAnsi="標楷體" w:hint="eastAsia"/>
        </w:rPr>
        <w:t>要用公道天平、公道法碼、公道升斗、公道秤。</w:t>
      </w:r>
      <w:r w:rsidRPr="001533DC">
        <w:rPr>
          <w:rFonts w:hint="eastAsia"/>
        </w:rPr>
        <w:t>19</w:t>
      </w:r>
      <w:r w:rsidRPr="001533DC">
        <w:rPr>
          <w:rFonts w:hint="eastAsia"/>
        </w:rPr>
        <w:t>：</w:t>
      </w:r>
      <w:r w:rsidRPr="001533DC">
        <w:rPr>
          <w:rFonts w:hint="eastAsia"/>
        </w:rPr>
        <w:t>35-36</w:t>
      </w:r>
      <w:r>
        <w:rPr>
          <w:rFonts w:hint="eastAsia"/>
        </w:rPr>
        <w:t xml:space="preserve"> </w:t>
      </w:r>
    </w:p>
    <w:p w:rsidR="00065DC5" w:rsidRPr="001533DC" w:rsidRDefault="00065DC5" w:rsidP="00065DC5">
      <w:pPr>
        <w:ind w:left="223" w:hangingChars="93" w:hanging="223"/>
        <w:jc w:val="both"/>
      </w:pPr>
      <w:r>
        <w:rPr>
          <w:rFonts w:hint="eastAsia"/>
        </w:rPr>
        <w:t>○</w:t>
      </w:r>
      <w:r w:rsidRPr="002A78F8">
        <w:rPr>
          <w:rFonts w:hint="eastAsia"/>
        </w:rPr>
        <w:t>禁止混雜</w:t>
      </w:r>
      <w:r>
        <w:rPr>
          <w:rFonts w:hint="eastAsia"/>
        </w:rPr>
        <w:t>─包括</w:t>
      </w:r>
      <w:r w:rsidRPr="002A78F8">
        <w:rPr>
          <w:rFonts w:hint="eastAsia"/>
        </w:rPr>
        <w:t>牲畜的繁殖、播種及衣料上（</w:t>
      </w:r>
      <w:r>
        <w:rPr>
          <w:rFonts w:hint="eastAsia"/>
        </w:rPr>
        <w:t>19:</w:t>
      </w:r>
      <w:r w:rsidRPr="002A78F8">
        <w:rPr>
          <w:rFonts w:hint="eastAsia"/>
        </w:rPr>
        <w:t>19</w:t>
      </w:r>
      <w:r w:rsidRPr="002A78F8">
        <w:rPr>
          <w:rFonts w:hint="eastAsia"/>
        </w:rPr>
        <w:t>）</w:t>
      </w:r>
      <w:r w:rsidRPr="007A051F">
        <w:rPr>
          <w:rFonts w:ascii="標楷體" w:eastAsia="標楷體" w:hAnsi="標楷體" w:hint="eastAsia"/>
        </w:rPr>
        <w:t>不可叫你的牲畜與異類配合；不可用兩樣攙雜的種種你的地，也不可用兩樣攙雜的料做衣服穿在身上</w:t>
      </w:r>
      <w:r>
        <w:rPr>
          <w:rFonts w:ascii="標楷體" w:eastAsia="標楷體" w:hAnsi="標楷體" w:hint="eastAsia"/>
        </w:rPr>
        <w:t>。</w:t>
      </w:r>
      <w:r w:rsidRPr="002A78F8">
        <w:rPr>
          <w:rFonts w:hint="eastAsia"/>
        </w:rPr>
        <w:t>生活上大小事情，都要成為聖潔服事神。</w:t>
      </w:r>
    </w:p>
    <w:p w:rsidR="00065DC5" w:rsidRDefault="00065DC5" w:rsidP="00065DC5">
      <w:pPr>
        <w:ind w:left="223" w:hangingChars="93" w:hanging="223"/>
        <w:jc w:val="both"/>
      </w:pPr>
      <w:r>
        <w:rPr>
          <w:rFonts w:hint="eastAsia"/>
        </w:rPr>
        <w:t>○</w:t>
      </w:r>
      <w:r w:rsidRPr="001533DC">
        <w:rPr>
          <w:rFonts w:hint="eastAsia"/>
        </w:rPr>
        <w:t>當執行的紀律</w:t>
      </w:r>
      <w:r w:rsidRPr="001533DC">
        <w:rPr>
          <w:rFonts w:hint="eastAsia"/>
        </w:rPr>
        <w:t>(20)</w:t>
      </w:r>
      <w:r>
        <w:rPr>
          <w:rFonts w:hint="eastAsia"/>
        </w:rPr>
        <w:t>-</w:t>
      </w:r>
      <w:r w:rsidRPr="001533DC">
        <w:rPr>
          <w:rFonts w:hint="eastAsia"/>
        </w:rPr>
        <w:t>很多『總要治死』、『從民中剪除』</w:t>
      </w:r>
      <w:r>
        <w:rPr>
          <w:rFonts w:hint="eastAsia"/>
        </w:rPr>
        <w:t>的罪：</w:t>
      </w:r>
      <w:r w:rsidRPr="001533DC">
        <w:rPr>
          <w:rFonts w:hint="eastAsia"/>
        </w:rPr>
        <w:t>屬地</w:t>
      </w:r>
      <w:r>
        <w:rPr>
          <w:rFonts w:hint="eastAsia"/>
        </w:rPr>
        <w:t>/</w:t>
      </w:r>
      <w:r w:rsidRPr="001533DC">
        <w:rPr>
          <w:rFonts w:hint="eastAsia"/>
        </w:rPr>
        <w:t>屬靈淫亂</w:t>
      </w:r>
      <w:r>
        <w:rPr>
          <w:rFonts w:hint="eastAsia"/>
        </w:rPr>
        <w:t>、</w:t>
      </w:r>
      <w:r w:rsidRPr="001533DC">
        <w:rPr>
          <w:rFonts w:hint="eastAsia"/>
        </w:rPr>
        <w:t>咒詛父母</w:t>
      </w:r>
      <w:r>
        <w:rPr>
          <w:rFonts w:hint="eastAsia"/>
        </w:rPr>
        <w:t>等等這些道德性的條例可說是「十誡」的延伸應用。相對於新約主耶穌強調的，</w:t>
      </w:r>
      <w:r w:rsidRPr="0044150C">
        <w:t>「</w:t>
      </w:r>
      <w:r w:rsidRPr="0044150C">
        <w:rPr>
          <w:rFonts w:ascii="標楷體" w:eastAsia="標楷體" w:hAnsi="標楷體"/>
        </w:rPr>
        <w:t>第一要緊的就是說：『以色列啊，你要聽，主我們神是獨一的主。你要盡心、盡性、盡意、盡力愛主你的神。其次就是說：『要愛人如己。』再沒有比這兩條誡命更大的了。」</w:t>
      </w:r>
      <w:r w:rsidRPr="0044150C">
        <w:rPr>
          <w:rFonts w:asciiTheme="minorEastAsia" w:eastAsiaTheme="minorEastAsia" w:hAnsiTheme="minorEastAsia" w:hint="eastAsia"/>
        </w:rPr>
        <w:t>馬可福音</w:t>
      </w:r>
      <w:r>
        <w:rPr>
          <w:rFonts w:asciiTheme="minorEastAsia" w:eastAsiaTheme="minorEastAsia" w:hAnsiTheme="minorEastAsia" w:hint="eastAsia"/>
        </w:rPr>
        <w:t xml:space="preserve">十二29-31 </w:t>
      </w:r>
    </w:p>
    <w:p w:rsidR="00065DC5" w:rsidRPr="00CD237F" w:rsidRDefault="00065DC5" w:rsidP="00065DC5">
      <w:pPr>
        <w:spacing w:beforeLines="50" w:before="180" w:afterLines="50" w:after="180"/>
        <w:rPr>
          <w:b/>
        </w:rPr>
      </w:pPr>
      <w:r w:rsidRPr="00CD237F">
        <w:rPr>
          <w:rFonts w:hint="eastAsia"/>
          <w:b/>
        </w:rPr>
        <w:t>結論：</w:t>
      </w:r>
    </w:p>
    <w:p w:rsidR="00065DC5" w:rsidRPr="009A55AB" w:rsidRDefault="00065DC5" w:rsidP="00065DC5">
      <w:pPr>
        <w:ind w:left="264" w:hangingChars="110" w:hanging="264"/>
      </w:pPr>
      <w:r>
        <w:rPr>
          <w:rFonts w:hint="eastAsia"/>
        </w:rPr>
        <w:t>○</w:t>
      </w:r>
      <w:r w:rsidRPr="007A4447">
        <w:rPr>
          <w:rFonts w:ascii="標楷體" w:eastAsia="標楷體" w:hAnsi="標楷體" w:hint="eastAsia"/>
        </w:rPr>
        <w:t>律法</w:t>
      </w:r>
      <w:r w:rsidRPr="00286920">
        <w:rPr>
          <w:rFonts w:ascii="標楷體" w:eastAsia="標楷體" w:hAnsi="標楷體" w:hint="eastAsia"/>
        </w:rPr>
        <w:t>的總結就是基督，使凡信</w:t>
      </w:r>
      <w:r>
        <w:rPr>
          <w:rFonts w:ascii="標楷體" w:eastAsia="標楷體" w:hAnsi="標楷體" w:hint="eastAsia"/>
        </w:rPr>
        <w:t>祂</w:t>
      </w:r>
      <w:r w:rsidRPr="00286920">
        <w:rPr>
          <w:rFonts w:ascii="標楷體" w:eastAsia="標楷體" w:hAnsi="標楷體" w:hint="eastAsia"/>
        </w:rPr>
        <w:t>的都得著義。</w:t>
      </w:r>
      <w:r w:rsidRPr="002A325A">
        <w:rPr>
          <w:rFonts w:hint="eastAsia"/>
        </w:rPr>
        <w:t>(</w:t>
      </w:r>
      <w:r w:rsidRPr="002A325A">
        <w:rPr>
          <w:rFonts w:hint="eastAsia"/>
        </w:rPr>
        <w:t>羅馬書十</w:t>
      </w:r>
      <w:r w:rsidRPr="002A325A">
        <w:rPr>
          <w:rFonts w:hint="eastAsia"/>
        </w:rPr>
        <w:t>4)</w:t>
      </w:r>
      <w:r w:rsidRPr="002A325A">
        <w:rPr>
          <w:rFonts w:hint="eastAsia"/>
        </w:rPr>
        <w:t>。基督終止了以行律法作為「得義之路」，基督</w:t>
      </w:r>
      <w:r>
        <w:rPr>
          <w:rFonts w:hint="eastAsia"/>
        </w:rPr>
        <w:t>一來不只是</w:t>
      </w:r>
      <w:r w:rsidRPr="002A325A">
        <w:rPr>
          <w:rFonts w:hint="eastAsia"/>
        </w:rPr>
        <w:t>終止律法，</w:t>
      </w:r>
      <w:r>
        <w:rPr>
          <w:rFonts w:hint="eastAsia"/>
        </w:rPr>
        <w:t>也成全律法的目的</w:t>
      </w:r>
      <w:r w:rsidRPr="002A325A">
        <w:rPr>
          <w:rFonts w:hint="eastAsia"/>
        </w:rPr>
        <w:t>；使凡信</w:t>
      </w:r>
      <w:r>
        <w:rPr>
          <w:rFonts w:hint="eastAsia"/>
        </w:rPr>
        <w:t>祂</w:t>
      </w:r>
      <w:r w:rsidRPr="002A325A">
        <w:rPr>
          <w:rFonts w:hint="eastAsia"/>
        </w:rPr>
        <w:t>的人都得著義，成全了律法的要求。</w:t>
      </w:r>
      <w:r>
        <w:rPr>
          <w:rFonts w:hint="eastAsia"/>
        </w:rPr>
        <w:t>今日</w:t>
      </w:r>
      <w:r w:rsidRPr="009A55AB">
        <w:rPr>
          <w:rFonts w:hint="eastAsia"/>
        </w:rPr>
        <w:t>新約的基督徒</w:t>
      </w:r>
      <w:r>
        <w:rPr>
          <w:rFonts w:hint="eastAsia"/>
        </w:rPr>
        <w:t>雖已無必</w:t>
      </w:r>
      <w:r w:rsidRPr="009A55AB">
        <w:rPr>
          <w:rFonts w:hint="eastAsia"/>
        </w:rPr>
        <w:t>要</w:t>
      </w:r>
      <w:r>
        <w:rPr>
          <w:rFonts w:hint="eastAsia"/>
        </w:rPr>
        <w:t>遵</w:t>
      </w:r>
      <w:r w:rsidRPr="009A55AB">
        <w:rPr>
          <w:rFonts w:hint="eastAsia"/>
        </w:rPr>
        <w:t>守</w:t>
      </w:r>
      <w:r>
        <w:rPr>
          <w:rFonts w:hint="eastAsia"/>
        </w:rPr>
        <w:t>利未記中這些</w:t>
      </w:r>
      <w:r w:rsidRPr="009A55AB">
        <w:rPr>
          <w:rFonts w:hint="eastAsia"/>
        </w:rPr>
        <w:t>嚴謹</w:t>
      </w:r>
      <w:r>
        <w:rPr>
          <w:rFonts w:hint="eastAsia"/>
        </w:rPr>
        <w:t>細瑣的</w:t>
      </w:r>
      <w:r w:rsidRPr="009A55AB">
        <w:rPr>
          <w:rFonts w:hint="eastAsia"/>
        </w:rPr>
        <w:t>條例</w:t>
      </w:r>
      <w:r>
        <w:rPr>
          <w:rFonts w:hint="eastAsia"/>
        </w:rPr>
        <w:t>，但其中蘊含的生活態度與教導仍是和我們息息相關。</w:t>
      </w:r>
    </w:p>
    <w:p w:rsidR="00065DC5" w:rsidRDefault="00065DC5" w:rsidP="00065DC5">
      <w:pPr>
        <w:ind w:left="264" w:hangingChars="110" w:hanging="264"/>
      </w:pPr>
      <w:r>
        <w:rPr>
          <w:rFonts w:ascii="標楷體" w:eastAsia="標楷體" w:hAnsi="標楷體" w:hint="eastAsia"/>
        </w:rPr>
        <w:t>○</w:t>
      </w:r>
      <w:r w:rsidRPr="00CF466F">
        <w:t>神留下律法、規條，不是要管制人，</w:t>
      </w:r>
      <w:r w:rsidRPr="007A4447">
        <w:t>其實</w:t>
      </w:r>
      <w:r w:rsidRPr="00CF466F">
        <w:t>是為人提供蒙福的軌道。人若走在軌道上，人生就暢順；若不走在軌道上，就是出軌。出軌的人生就必帶來苦痛。</w:t>
      </w:r>
      <w:r>
        <w:rPr>
          <w:rFonts w:hint="eastAsia"/>
        </w:rPr>
        <w:t>神的心意</w:t>
      </w:r>
      <w:r w:rsidRPr="00CF466F">
        <w:t>乃是希望</w:t>
      </w:r>
      <w:r>
        <w:rPr>
          <w:rFonts w:hint="eastAsia"/>
        </w:rPr>
        <w:t>我們的</w:t>
      </w:r>
      <w:r w:rsidRPr="00CF466F">
        <w:t>人</w:t>
      </w:r>
      <w:r>
        <w:rPr>
          <w:rFonts w:hint="eastAsia"/>
        </w:rPr>
        <w:t>生</w:t>
      </w:r>
      <w:r w:rsidRPr="00CF466F">
        <w:t>能暢順</w:t>
      </w:r>
      <w:r>
        <w:t>蒙福</w:t>
      </w:r>
      <w:r>
        <w:rPr>
          <w:rFonts w:hint="eastAsia"/>
        </w:rPr>
        <w:t>。</w:t>
      </w:r>
    </w:p>
    <w:p w:rsidR="00065DC5" w:rsidRPr="00410A3F" w:rsidRDefault="00065DC5" w:rsidP="00065DC5">
      <w:pPr>
        <w:widowControl/>
        <w:shd w:val="clear" w:color="auto" w:fill="FFFFFF"/>
        <w:spacing w:beforeLines="50" w:before="180"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01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065DC5" w:rsidRDefault="00065DC5" w:rsidP="00065DC5"/>
    <w:sectPr w:rsidR="00065DC5" w:rsidSect="00A97752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81F" w:rsidRDefault="003B681F" w:rsidP="002B63A3">
      <w:r>
        <w:separator/>
      </w:r>
    </w:p>
  </w:endnote>
  <w:endnote w:type="continuationSeparator" w:id="0">
    <w:p w:rsidR="003B681F" w:rsidRDefault="003B681F" w:rsidP="002B6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AF2FC8D-CAC8-4679-97F2-A9F93AA64CE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2" w:subsetted="1" w:fontKey="{684F8D53-13BB-4F39-93AE-5F2A7209D70D}"/>
    <w:embedBold r:id="rId3" w:subsetted="1" w:fontKey="{3864B346-5162-4D17-89B6-148EA1CF01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4B06516-F615-4234-AEF9-E3459B1C4C6B}"/>
    <w:embedBold r:id="rId5" w:fontKey="{C71D5336-8A71-45D0-A196-51C2B56B8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54C71F65-344C-43F2-8E7C-A96807BE1127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78FEF841-D73A-48C3-8A77-92C7BD813DC1}"/>
    <w:embedBold r:id="rId8" w:subsetted="1" w:fontKey="{60562DB0-81C1-43BB-983E-6765CEB2A4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B7C" w:rsidRPr="006E5A3D" w:rsidRDefault="002B1B7C" w:rsidP="002B1B7C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2B1B7C" w:rsidRPr="002B1B7C" w:rsidRDefault="002B1B7C" w:rsidP="002B1B7C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6E5A3D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6E5A3D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6E5A3D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6E5A3D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6E5A3D">
      <w:rPr>
        <w:rFonts w:asciiTheme="minorHAnsi" w:eastAsiaTheme="minorEastAsia" w:hAnsiTheme="minorHAnsi"/>
        <w:sz w:val="20"/>
        <w:szCs w:val="20"/>
      </w:rPr>
      <w:fldChar w:fldCharType="begin"/>
    </w:r>
    <w:r w:rsidRPr="006E5A3D">
      <w:rPr>
        <w:sz w:val="20"/>
        <w:szCs w:val="20"/>
      </w:rPr>
      <w:instrText>PAGE   \* MERGEFORMAT</w:instrText>
    </w:r>
    <w:r w:rsidRPr="006E5A3D">
      <w:rPr>
        <w:rFonts w:asciiTheme="minorHAnsi" w:eastAsiaTheme="minorEastAsia" w:hAnsiTheme="minorHAnsi"/>
        <w:sz w:val="20"/>
        <w:szCs w:val="20"/>
      </w:rPr>
      <w:fldChar w:fldCharType="separate"/>
    </w:r>
    <w:r w:rsidR="00A1602F" w:rsidRPr="00A1602F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6E5A3D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81F" w:rsidRDefault="003B681F" w:rsidP="002B63A3">
      <w:r>
        <w:separator/>
      </w:r>
    </w:p>
  </w:footnote>
  <w:footnote w:type="continuationSeparator" w:id="0">
    <w:p w:rsidR="003B681F" w:rsidRDefault="003B681F" w:rsidP="002B6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752"/>
    <w:rsid w:val="00002C0A"/>
    <w:rsid w:val="00004EF2"/>
    <w:rsid w:val="0004185A"/>
    <w:rsid w:val="00053544"/>
    <w:rsid w:val="00065DC5"/>
    <w:rsid w:val="00094A0B"/>
    <w:rsid w:val="000A71FE"/>
    <w:rsid w:val="000C5245"/>
    <w:rsid w:val="000E249E"/>
    <w:rsid w:val="001533DC"/>
    <w:rsid w:val="00162BB3"/>
    <w:rsid w:val="0017035B"/>
    <w:rsid w:val="001760F1"/>
    <w:rsid w:val="00184923"/>
    <w:rsid w:val="001C7981"/>
    <w:rsid w:val="00210DFB"/>
    <w:rsid w:val="00235A59"/>
    <w:rsid w:val="0024499F"/>
    <w:rsid w:val="002646D6"/>
    <w:rsid w:val="00273D07"/>
    <w:rsid w:val="00276BBB"/>
    <w:rsid w:val="00286920"/>
    <w:rsid w:val="002871CE"/>
    <w:rsid w:val="002A325A"/>
    <w:rsid w:val="002A78F8"/>
    <w:rsid w:val="002B1B7C"/>
    <w:rsid w:val="002B6013"/>
    <w:rsid w:val="002B63A3"/>
    <w:rsid w:val="002C6C4E"/>
    <w:rsid w:val="00327254"/>
    <w:rsid w:val="00330AA8"/>
    <w:rsid w:val="003A5117"/>
    <w:rsid w:val="003B681F"/>
    <w:rsid w:val="003D21FA"/>
    <w:rsid w:val="003E63FC"/>
    <w:rsid w:val="0040169C"/>
    <w:rsid w:val="00411784"/>
    <w:rsid w:val="0044150C"/>
    <w:rsid w:val="004433E3"/>
    <w:rsid w:val="00444D8B"/>
    <w:rsid w:val="00454E16"/>
    <w:rsid w:val="00460AEB"/>
    <w:rsid w:val="00471FA0"/>
    <w:rsid w:val="004739FC"/>
    <w:rsid w:val="00483455"/>
    <w:rsid w:val="00483A04"/>
    <w:rsid w:val="00495147"/>
    <w:rsid w:val="004A0C62"/>
    <w:rsid w:val="00541676"/>
    <w:rsid w:val="005534E0"/>
    <w:rsid w:val="00554B1A"/>
    <w:rsid w:val="00564C94"/>
    <w:rsid w:val="00587C53"/>
    <w:rsid w:val="00596802"/>
    <w:rsid w:val="005B10A4"/>
    <w:rsid w:val="005C33A2"/>
    <w:rsid w:val="005C4BDB"/>
    <w:rsid w:val="006427D1"/>
    <w:rsid w:val="00646F03"/>
    <w:rsid w:val="006676EE"/>
    <w:rsid w:val="00675F61"/>
    <w:rsid w:val="006969FA"/>
    <w:rsid w:val="006B6726"/>
    <w:rsid w:val="006B7CA4"/>
    <w:rsid w:val="006C4A2B"/>
    <w:rsid w:val="006D6D8B"/>
    <w:rsid w:val="006F0B11"/>
    <w:rsid w:val="00703537"/>
    <w:rsid w:val="0071233B"/>
    <w:rsid w:val="007309EF"/>
    <w:rsid w:val="00754308"/>
    <w:rsid w:val="007730C3"/>
    <w:rsid w:val="00782238"/>
    <w:rsid w:val="007A051F"/>
    <w:rsid w:val="007A4447"/>
    <w:rsid w:val="007C5064"/>
    <w:rsid w:val="007E482F"/>
    <w:rsid w:val="0086712C"/>
    <w:rsid w:val="00945A32"/>
    <w:rsid w:val="00957ED0"/>
    <w:rsid w:val="00991528"/>
    <w:rsid w:val="009A55AB"/>
    <w:rsid w:val="009C05C8"/>
    <w:rsid w:val="009C2D63"/>
    <w:rsid w:val="009C4193"/>
    <w:rsid w:val="009C4CDF"/>
    <w:rsid w:val="009D05F3"/>
    <w:rsid w:val="009E4043"/>
    <w:rsid w:val="009F7E69"/>
    <w:rsid w:val="00A1602F"/>
    <w:rsid w:val="00A65AA2"/>
    <w:rsid w:val="00A97752"/>
    <w:rsid w:val="00AA5B45"/>
    <w:rsid w:val="00AC387D"/>
    <w:rsid w:val="00AC4051"/>
    <w:rsid w:val="00B13441"/>
    <w:rsid w:val="00B36D2F"/>
    <w:rsid w:val="00B54F72"/>
    <w:rsid w:val="00B57039"/>
    <w:rsid w:val="00B61EE0"/>
    <w:rsid w:val="00B67E43"/>
    <w:rsid w:val="00B75A6D"/>
    <w:rsid w:val="00B80CE1"/>
    <w:rsid w:val="00B87E0D"/>
    <w:rsid w:val="00BA31BD"/>
    <w:rsid w:val="00BA6840"/>
    <w:rsid w:val="00BE5E0E"/>
    <w:rsid w:val="00C2363F"/>
    <w:rsid w:val="00C27469"/>
    <w:rsid w:val="00C51301"/>
    <w:rsid w:val="00CA1CDA"/>
    <w:rsid w:val="00CA27DE"/>
    <w:rsid w:val="00CC7ECA"/>
    <w:rsid w:val="00CD6DEA"/>
    <w:rsid w:val="00CF466F"/>
    <w:rsid w:val="00D5581E"/>
    <w:rsid w:val="00D60163"/>
    <w:rsid w:val="00D81BAC"/>
    <w:rsid w:val="00D82684"/>
    <w:rsid w:val="00D974D3"/>
    <w:rsid w:val="00DC0F8A"/>
    <w:rsid w:val="00DC73C6"/>
    <w:rsid w:val="00DF2D14"/>
    <w:rsid w:val="00E01B06"/>
    <w:rsid w:val="00E044AA"/>
    <w:rsid w:val="00E725CC"/>
    <w:rsid w:val="00E7370A"/>
    <w:rsid w:val="00ED160B"/>
    <w:rsid w:val="00EF0E37"/>
    <w:rsid w:val="00EF2F05"/>
    <w:rsid w:val="00EF6112"/>
    <w:rsid w:val="00F24BAC"/>
    <w:rsid w:val="00F346CF"/>
    <w:rsid w:val="00F41329"/>
    <w:rsid w:val="00F42A86"/>
    <w:rsid w:val="00F731B0"/>
    <w:rsid w:val="00FB68CA"/>
    <w:rsid w:val="00FC5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51301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05F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94A0B"/>
    <w:rPr>
      <w:b/>
      <w:bCs/>
    </w:rPr>
  </w:style>
  <w:style w:type="character" w:styleId="a5">
    <w:name w:val="Emphasis"/>
    <w:basedOn w:val="a1"/>
    <w:uiPriority w:val="20"/>
    <w:qFormat/>
    <w:rsid w:val="00094A0B"/>
    <w:rPr>
      <w:b w:val="0"/>
      <w:bCs w:val="0"/>
      <w:i w:val="0"/>
      <w:iCs w:val="0"/>
    </w:rPr>
  </w:style>
  <w:style w:type="paragraph" w:styleId="a0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CD6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CD6DE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CD6D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CD6DEA"/>
    <w:rPr>
      <w:rFonts w:ascii="細明體" w:eastAsia="細明體" w:hAnsi="細明體" w:cs="細明體"/>
      <w:kern w:val="0"/>
      <w:szCs w:val="24"/>
    </w:rPr>
  </w:style>
  <w:style w:type="character" w:customStyle="1" w:styleId="10">
    <w:name w:val="標題 1 字元"/>
    <w:basedOn w:val="a1"/>
    <w:link w:val="1"/>
    <w:uiPriority w:val="9"/>
    <w:rsid w:val="009D05F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8">
    <w:name w:val="Hyperlink"/>
    <w:basedOn w:val="a1"/>
    <w:uiPriority w:val="99"/>
    <w:unhideWhenUsed/>
    <w:rsid w:val="009D05F3"/>
    <w:rPr>
      <w:color w:val="0000FF" w:themeColor="hyperlink"/>
      <w:u w:val="single"/>
    </w:rPr>
  </w:style>
  <w:style w:type="paragraph" w:styleId="a9">
    <w:name w:val="Document Map"/>
    <w:basedOn w:val="a"/>
    <w:link w:val="aa"/>
    <w:uiPriority w:val="99"/>
    <w:semiHidden/>
    <w:unhideWhenUsed/>
    <w:rsid w:val="002646D6"/>
    <w:rPr>
      <w:rFonts w:ascii="新細明體"/>
      <w:sz w:val="18"/>
      <w:szCs w:val="18"/>
    </w:rPr>
  </w:style>
  <w:style w:type="character" w:customStyle="1" w:styleId="aa">
    <w:name w:val="文件引導模式 字元"/>
    <w:basedOn w:val="a1"/>
    <w:link w:val="a9"/>
    <w:uiPriority w:val="99"/>
    <w:semiHidden/>
    <w:rsid w:val="002646D6"/>
    <w:rPr>
      <w:rFonts w:ascii="新細明體" w:eastAsia="新細明體" w:hAnsi="Times New Roman"/>
      <w:sz w:val="18"/>
      <w:szCs w:val="18"/>
    </w:rPr>
  </w:style>
  <w:style w:type="paragraph" w:styleId="ab">
    <w:name w:val="No Spacing"/>
    <w:uiPriority w:val="1"/>
    <w:qFormat/>
    <w:rsid w:val="00C51301"/>
    <w:pPr>
      <w:widowControl w:val="0"/>
    </w:pPr>
    <w:rPr>
      <w:rFonts w:ascii="Times New Roman" w:eastAsia="新細明體" w:hAnsi="Times New Roman"/>
      <w:szCs w:val="24"/>
    </w:rPr>
  </w:style>
  <w:style w:type="paragraph" w:styleId="ac">
    <w:name w:val="header"/>
    <w:basedOn w:val="a"/>
    <w:link w:val="ad"/>
    <w:uiPriority w:val="99"/>
    <w:unhideWhenUsed/>
    <w:rsid w:val="002B6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2B63A3"/>
    <w:rPr>
      <w:rFonts w:ascii="Times New Roman" w:eastAsia="新細明體" w:hAnsi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B6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2B63A3"/>
    <w:rPr>
      <w:rFonts w:ascii="Times New Roman" w:eastAsia="新細明體" w:hAnsi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E5E0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51301"/>
    <w:pPr>
      <w:widowControl w:val="0"/>
    </w:pPr>
    <w:rPr>
      <w:rFonts w:ascii="Times New Roman" w:eastAsia="新細明體" w:hAnsi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9D05F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Strong"/>
    <w:basedOn w:val="a1"/>
    <w:uiPriority w:val="22"/>
    <w:qFormat/>
    <w:rsid w:val="00094A0B"/>
    <w:rPr>
      <w:b/>
      <w:bCs/>
    </w:rPr>
  </w:style>
  <w:style w:type="character" w:styleId="a5">
    <w:name w:val="Emphasis"/>
    <w:basedOn w:val="a1"/>
    <w:uiPriority w:val="20"/>
    <w:qFormat/>
    <w:rsid w:val="00094A0B"/>
    <w:rPr>
      <w:b w:val="0"/>
      <w:bCs w:val="0"/>
      <w:i w:val="0"/>
      <w:iCs w:val="0"/>
    </w:rPr>
  </w:style>
  <w:style w:type="paragraph" w:styleId="a0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CD6D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CD6DEA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CD6D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CD6DEA"/>
    <w:rPr>
      <w:rFonts w:ascii="細明體" w:eastAsia="細明體" w:hAnsi="細明體" w:cs="細明體"/>
      <w:kern w:val="0"/>
      <w:szCs w:val="24"/>
    </w:rPr>
  </w:style>
  <w:style w:type="character" w:customStyle="1" w:styleId="10">
    <w:name w:val="標題 1 字元"/>
    <w:basedOn w:val="a1"/>
    <w:link w:val="1"/>
    <w:uiPriority w:val="9"/>
    <w:rsid w:val="009D05F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8">
    <w:name w:val="Hyperlink"/>
    <w:basedOn w:val="a1"/>
    <w:uiPriority w:val="99"/>
    <w:unhideWhenUsed/>
    <w:rsid w:val="009D05F3"/>
    <w:rPr>
      <w:color w:val="0000FF" w:themeColor="hyperlink"/>
      <w:u w:val="single"/>
    </w:rPr>
  </w:style>
  <w:style w:type="paragraph" w:styleId="a9">
    <w:name w:val="Document Map"/>
    <w:basedOn w:val="a"/>
    <w:link w:val="aa"/>
    <w:uiPriority w:val="99"/>
    <w:semiHidden/>
    <w:unhideWhenUsed/>
    <w:rsid w:val="002646D6"/>
    <w:rPr>
      <w:rFonts w:ascii="新細明體"/>
      <w:sz w:val="18"/>
      <w:szCs w:val="18"/>
    </w:rPr>
  </w:style>
  <w:style w:type="character" w:customStyle="1" w:styleId="aa">
    <w:name w:val="文件引導模式 字元"/>
    <w:basedOn w:val="a1"/>
    <w:link w:val="a9"/>
    <w:uiPriority w:val="99"/>
    <w:semiHidden/>
    <w:rsid w:val="002646D6"/>
    <w:rPr>
      <w:rFonts w:ascii="新細明體" w:eastAsia="新細明體" w:hAnsi="Times New Roman"/>
      <w:sz w:val="18"/>
      <w:szCs w:val="18"/>
    </w:rPr>
  </w:style>
  <w:style w:type="paragraph" w:styleId="ab">
    <w:name w:val="No Spacing"/>
    <w:uiPriority w:val="1"/>
    <w:qFormat/>
    <w:rsid w:val="00C51301"/>
    <w:pPr>
      <w:widowControl w:val="0"/>
    </w:pPr>
    <w:rPr>
      <w:rFonts w:ascii="Times New Roman" w:eastAsia="新細明體" w:hAnsi="Times New Roman"/>
      <w:szCs w:val="24"/>
    </w:rPr>
  </w:style>
  <w:style w:type="paragraph" w:styleId="ac">
    <w:name w:val="header"/>
    <w:basedOn w:val="a"/>
    <w:link w:val="ad"/>
    <w:uiPriority w:val="99"/>
    <w:unhideWhenUsed/>
    <w:rsid w:val="002B6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2B63A3"/>
    <w:rPr>
      <w:rFonts w:ascii="Times New Roman" w:eastAsia="新細明體" w:hAnsi="Times New Roman"/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2B6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2B63A3"/>
    <w:rPr>
      <w:rFonts w:ascii="Times New Roman" w:eastAsia="新細明體" w:hAnsi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BE5E0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2A857-AB04-41C8-B311-9A597BC46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899</Words>
  <Characters>5128</Characters>
  <Application>Microsoft Office Word</Application>
  <DocSecurity>0</DocSecurity>
  <Lines>42</Lines>
  <Paragraphs>12</Paragraphs>
  <ScaleCrop>false</ScaleCrop>
  <Company/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12</cp:revision>
  <cp:lastPrinted>2019-08-31T22:16:00Z</cp:lastPrinted>
  <dcterms:created xsi:type="dcterms:W3CDTF">2019-09-09T08:15:00Z</dcterms:created>
  <dcterms:modified xsi:type="dcterms:W3CDTF">2019-09-09T08:54:00Z</dcterms:modified>
</cp:coreProperties>
</file>