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97" w:rsidRPr="00102F97" w:rsidRDefault="00102F97" w:rsidP="00102F97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02F97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如夢成真</w:t>
      </w:r>
      <w:r w:rsidRPr="00102F97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102F97" w:rsidRPr="00102F97" w:rsidRDefault="00102F97" w:rsidP="00102F97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102F97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102F97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102F97" w:rsidRPr="00774C54" w:rsidRDefault="00102F97" w:rsidP="00102F97">
      <w:pPr>
        <w:spacing w:beforeLines="50" w:before="180" w:afterLines="50" w:after="180"/>
        <w:rPr>
          <w:rFonts w:asciiTheme="minorEastAsia" w:hAnsiTheme="minorEastAsia"/>
          <w:b/>
          <w:sz w:val="26"/>
          <w:szCs w:val="26"/>
        </w:rPr>
      </w:pPr>
      <w:r w:rsidRPr="00774C54">
        <w:rPr>
          <w:rFonts w:asciiTheme="minorEastAsia" w:hAnsiTheme="minorEastAsia" w:hint="eastAsia"/>
          <w:b/>
          <w:sz w:val="26"/>
          <w:szCs w:val="26"/>
        </w:rPr>
        <w:t>經文：</w:t>
      </w:r>
      <w:r w:rsidRPr="00AA180D">
        <w:rPr>
          <w:rFonts w:asciiTheme="minorEastAsia" w:hAnsiTheme="minorEastAsia" w:hint="eastAsia"/>
          <w:b/>
          <w:sz w:val="26"/>
          <w:szCs w:val="26"/>
        </w:rPr>
        <w:t>但以理書四28-37</w:t>
      </w:r>
      <w:r w:rsidRPr="00774C54">
        <w:rPr>
          <w:rFonts w:asciiTheme="minorEastAsia" w:hAnsiTheme="minorEastAsia" w:hint="eastAsia"/>
          <w:b/>
          <w:sz w:val="26"/>
          <w:szCs w:val="26"/>
        </w:rPr>
        <w:t xml:space="preserve">  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</w:t>
      </w:r>
      <w:r w:rsidRPr="00677AFC">
        <w:rPr>
          <w:rFonts w:hint="eastAsia"/>
        </w:rPr>
        <w:t>我們</w:t>
      </w:r>
      <w:r>
        <w:rPr>
          <w:rFonts w:hint="eastAsia"/>
        </w:rPr>
        <w:t>每個人都要睡覺，請問睡覺做夢正常否？有夢、沒夢哪個睡眠品質比較好？據醫學的分析報告，從睡眠解構來看，平均而言，我們每</w:t>
      </w:r>
      <w:r>
        <w:rPr>
          <w:rFonts w:hint="eastAsia"/>
        </w:rPr>
        <w:t>90</w:t>
      </w:r>
      <w:r>
        <w:rPr>
          <w:rFonts w:hint="eastAsia"/>
        </w:rPr>
        <w:t>分鐘就會經歷一次睡眠循環（淺睡、深睡、做夢），這是所有人都會出現的睡眠狀態，所以一般睡</w:t>
      </w:r>
      <w:r>
        <w:rPr>
          <w:rFonts w:hint="eastAsia"/>
        </w:rPr>
        <w:t>7-8</w:t>
      </w:r>
      <w:r>
        <w:rPr>
          <w:rFonts w:hint="eastAsia"/>
        </w:rPr>
        <w:t>小時的人，每個晚上都會經歷</w:t>
      </w:r>
      <w:r>
        <w:rPr>
          <w:rFonts w:hint="eastAsia"/>
        </w:rPr>
        <w:t>4-6</w:t>
      </w:r>
      <w:r>
        <w:rPr>
          <w:rFonts w:hint="eastAsia"/>
        </w:rPr>
        <w:t>次這樣的循環，大概就會做</w:t>
      </w:r>
      <w:r>
        <w:rPr>
          <w:rFonts w:hint="eastAsia"/>
        </w:rPr>
        <w:t>4-6</w:t>
      </w:r>
      <w:r>
        <w:rPr>
          <w:rFonts w:hint="eastAsia"/>
        </w:rPr>
        <w:t>個夢。常</w:t>
      </w:r>
      <w:r w:rsidRPr="00677AFC">
        <w:rPr>
          <w:rFonts w:hint="eastAsia"/>
        </w:rPr>
        <w:t>記得自己做的夢，其實跟晚上常醒過來</w:t>
      </w:r>
      <w:r>
        <w:rPr>
          <w:rFonts w:hint="eastAsia"/>
        </w:rPr>
        <w:t>有關，因為</w:t>
      </w:r>
      <w:r w:rsidRPr="00D17641">
        <w:rPr>
          <w:rFonts w:hint="eastAsia"/>
        </w:rPr>
        <w:t>沒辦法維持穩定的睡眠，就會記得自己的夢境。</w:t>
      </w:r>
      <w:r>
        <w:rPr>
          <w:rFonts w:hint="eastAsia"/>
        </w:rPr>
        <w:t>所以</w:t>
      </w:r>
      <w:r w:rsidRPr="00677AFC">
        <w:rPr>
          <w:rFonts w:hint="eastAsia"/>
        </w:rPr>
        <w:t>不是做夢導致你睡不好，而是你睡不好導致你記得自己做夢了</w:t>
      </w:r>
      <w:r>
        <w:rPr>
          <w:rFonts w:hint="eastAsia"/>
        </w:rPr>
        <w:t>。如果你是從來不覺得自己有做夢的人，不要覺得自己記憶力不好，這其實是反映晚上睡得不錯！</w:t>
      </w:r>
      <w:r>
        <w:t xml:space="preserve"> 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今天的經文記載尼布甲尼撒王所發生的事，正是他曾做過的夢</w:t>
      </w:r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9-17)</w:t>
      </w:r>
      <w:r>
        <w:rPr>
          <w:rFonts w:hint="eastAsia"/>
        </w:rPr>
        <w:t>，卻真實發生在他的生活中。當然他的夢非日常的夢，而是上帝對他個人特別的啟示，透過但以理的解夢</w:t>
      </w:r>
      <w:r>
        <w:rPr>
          <w:rFonts w:hint="eastAsia"/>
        </w:rPr>
        <w:t>(v.19-26)</w:t>
      </w:r>
      <w:r>
        <w:rPr>
          <w:rFonts w:hint="eastAsia"/>
        </w:rPr>
        <w:t>，清楚說明夢中的情境所代表的事情。這夢的</w:t>
      </w:r>
      <w:r w:rsidRPr="00677AFC">
        <w:rPr>
          <w:rFonts w:hint="eastAsia"/>
        </w:rPr>
        <w:t>內容</w:t>
      </w:r>
      <w:r>
        <w:rPr>
          <w:rFonts w:hint="eastAsia"/>
        </w:rPr>
        <w:t>：一棵堅固又高得頂天的大樹，就是代表權勢遍及全地的尼布甲尼撒王；這棵大樹將被砍下只剩下樹幹還留在地裡，被鐵圈銅圈圍住，代表尼布甲尼撒王</w:t>
      </w:r>
      <w:r w:rsidRPr="00854CB9">
        <w:rPr>
          <w:rFonts w:hint="eastAsia"/>
        </w:rPr>
        <w:t>會從人群中被趕出去，跟野獸一起生活。</w:t>
      </w:r>
      <w:r>
        <w:rPr>
          <w:rFonts w:hint="eastAsia"/>
        </w:rPr>
        <w:t>有</w:t>
      </w:r>
      <w:r w:rsidRPr="00854CB9">
        <w:rPr>
          <w:rFonts w:hint="eastAsia"/>
        </w:rPr>
        <w:t>七年之久，像牛一樣吃草，睡在野外，受露水浸濕。然後，</w:t>
      </w:r>
      <w:r>
        <w:rPr>
          <w:rFonts w:hint="eastAsia"/>
        </w:rPr>
        <w:t>他</w:t>
      </w:r>
      <w:r w:rsidRPr="00854CB9">
        <w:rPr>
          <w:rFonts w:hint="eastAsia"/>
        </w:rPr>
        <w:t>將承認至高的上帝在掌管人間所有的國家；</w:t>
      </w:r>
      <w:r>
        <w:rPr>
          <w:rFonts w:hint="eastAsia"/>
        </w:rPr>
        <w:t>就</w:t>
      </w:r>
      <w:r w:rsidRPr="00854CB9">
        <w:rPr>
          <w:rFonts w:hint="eastAsia"/>
        </w:rPr>
        <w:t>再度作王。</w:t>
      </w:r>
      <w:r>
        <w:rPr>
          <w:rFonts w:hint="eastAsia"/>
        </w:rPr>
        <w:t>但以理為這夢向尼布甲尼撒王提出建言：</w:t>
      </w:r>
      <w:r w:rsidRPr="00701672">
        <w:rPr>
          <w:rFonts w:hint="eastAsia"/>
        </w:rPr>
        <w:t>不可再犯罪，要秉公行義，憐憫窮人；這樣，你就會繼續昌盛。</w:t>
      </w:r>
      <w:r w:rsidRPr="00677AFC">
        <w:t>v</w:t>
      </w:r>
      <w:r w:rsidRPr="00677AFC">
        <w:rPr>
          <w:rFonts w:hint="eastAsia"/>
        </w:rPr>
        <w:t>.27</w:t>
      </w:r>
      <w:r w:rsidRPr="00D71B34">
        <w:rPr>
          <w:rFonts w:ascii="標楷體" w:eastAsia="標楷體" w:hAnsi="標楷體" w:hint="eastAsia"/>
        </w:rPr>
        <w:t>王啊，求你悅納我的諫言，以施行公義斷絕罪過，以憐憫窮人除掉罪孽，或者你的平安可以延長。</w:t>
      </w:r>
    </w:p>
    <w:p w:rsidR="00102F97" w:rsidRPr="00677AFC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舊約聖經常提及巴比倫，藉此機會</w:t>
      </w:r>
      <w:r w:rsidRPr="00677AFC">
        <w:rPr>
          <w:rFonts w:hint="eastAsia"/>
        </w:rPr>
        <w:t>簡介</w:t>
      </w:r>
      <w:r>
        <w:rPr>
          <w:rFonts w:hint="eastAsia"/>
        </w:rPr>
        <w:t>歷史上的巴比倫帝國：分前後兩期，</w:t>
      </w:r>
      <w:r w:rsidRPr="00677AFC">
        <w:rPr>
          <w:rFonts w:hint="eastAsia"/>
        </w:rPr>
        <w:t>前巴比倫是在</w:t>
      </w:r>
      <w:r w:rsidRPr="00677AFC">
        <w:rPr>
          <w:rFonts w:hint="eastAsia"/>
        </w:rPr>
        <w:t xml:space="preserve"> 1894 BC </w:t>
      </w:r>
      <w:r w:rsidRPr="00677AFC">
        <w:rPr>
          <w:rFonts w:hint="eastAsia"/>
        </w:rPr>
        <w:t>由蘇姆亞本建國，後繼有四人，其間僅是對內整治，使得國勢強盛，</w:t>
      </w:r>
      <w:r w:rsidRPr="00677AFC">
        <w:rPr>
          <w:rFonts w:hint="eastAsia"/>
        </w:rPr>
        <w:t xml:space="preserve">1792 BC </w:t>
      </w:r>
      <w:r w:rsidRPr="00677AFC">
        <w:rPr>
          <w:rFonts w:hint="eastAsia"/>
        </w:rPr>
        <w:t>時，傳至著名的漢慕拉比大帝，就開始對外擴張，國土原在示拿地，即是米所波大米的南部，後擴至米所波大米的北部和以攔等地，而成為當代雄霸天下的帝國。他擴建巴比倫城，又頒布最著名的漢慕拉比法典。後傳位共歷六代</w:t>
      </w:r>
      <w:r w:rsidRPr="00677AFC">
        <w:rPr>
          <w:rFonts w:hint="eastAsia"/>
        </w:rPr>
        <w:t>(</w:t>
      </w:r>
      <w:r>
        <w:rPr>
          <w:rFonts w:hint="eastAsia"/>
        </w:rPr>
        <w:t>共</w:t>
      </w:r>
      <w:r w:rsidRPr="00677AFC">
        <w:rPr>
          <w:rFonts w:hint="eastAsia"/>
        </w:rPr>
        <w:t>約</w:t>
      </w:r>
      <w:r w:rsidRPr="00677AFC">
        <w:rPr>
          <w:rFonts w:hint="eastAsia"/>
        </w:rPr>
        <w:t>300</w:t>
      </w:r>
      <w:r w:rsidRPr="00677AFC">
        <w:rPr>
          <w:rFonts w:hint="eastAsia"/>
        </w:rPr>
        <w:t>年</w:t>
      </w:r>
      <w:r w:rsidRPr="00677AFC">
        <w:rPr>
          <w:rFonts w:hint="eastAsia"/>
        </w:rPr>
        <w:t>)</w:t>
      </w:r>
      <w:r w:rsidRPr="00677AFC">
        <w:rPr>
          <w:rFonts w:hint="eastAsia"/>
        </w:rPr>
        <w:t>，但在</w:t>
      </w:r>
      <w:r w:rsidRPr="00677AFC">
        <w:rPr>
          <w:rFonts w:hint="eastAsia"/>
        </w:rPr>
        <w:t>1595 BC</w:t>
      </w:r>
      <w:r w:rsidRPr="00677AFC">
        <w:rPr>
          <w:rFonts w:hint="eastAsia"/>
        </w:rPr>
        <w:t>被赫人等四族所滅。之後約有千年，大部份時間都是亞述帝國的一個省。後巴比倫則是</w:t>
      </w:r>
      <w:r w:rsidRPr="00677AFC">
        <w:rPr>
          <w:rFonts w:hint="eastAsia"/>
        </w:rPr>
        <w:t xml:space="preserve">614 BC </w:t>
      </w:r>
      <w:r w:rsidRPr="00677AFC">
        <w:rPr>
          <w:rFonts w:hint="eastAsia"/>
        </w:rPr>
        <w:t>由迦勒底人尼布卜拉撒創建，史稱新巴比倫或迦勒底王朝，他藉著與伊朗的米底王國公主聯姻後，勢力大增，攻陷了亞述的三個大城。其子尼布甲尼撒</w:t>
      </w:r>
      <w:r w:rsidRPr="00677AFC">
        <w:rPr>
          <w:rFonts w:hint="eastAsia"/>
        </w:rPr>
        <w:t>607BC</w:t>
      </w:r>
      <w:r w:rsidRPr="00677AFC">
        <w:rPr>
          <w:rFonts w:hint="eastAsia"/>
        </w:rPr>
        <w:t>隨父親出征亞述北部山區，後來單獨指揮作戰。</w:t>
      </w:r>
      <w:r w:rsidRPr="00677AFC">
        <w:rPr>
          <w:rFonts w:hint="eastAsia"/>
        </w:rPr>
        <w:t>605 BC</w:t>
      </w:r>
      <w:r w:rsidRPr="00677AFC">
        <w:rPr>
          <w:rFonts w:hint="eastAsia"/>
        </w:rPr>
        <w:t>夏天尼布甲尼撒攻擊迦基米施，突然接到其父親去世的消息，立即回國繼承王位，他的父親已為他打下江山根基。他從西元前</w:t>
      </w:r>
      <w:r w:rsidRPr="00677AFC">
        <w:rPr>
          <w:rFonts w:hint="eastAsia"/>
        </w:rPr>
        <w:t xml:space="preserve"> 604</w:t>
      </w:r>
      <w:r w:rsidRPr="00677AFC">
        <w:rPr>
          <w:rFonts w:hint="eastAsia"/>
        </w:rPr>
        <w:t>～</w:t>
      </w:r>
      <w:r w:rsidRPr="00677AFC">
        <w:rPr>
          <w:rFonts w:hint="eastAsia"/>
        </w:rPr>
        <w:t>562</w:t>
      </w:r>
      <w:r w:rsidRPr="00677AFC">
        <w:rPr>
          <w:rFonts w:hint="eastAsia"/>
        </w:rPr>
        <w:t>年作王四十二年之久。但他去世不到</w:t>
      </w:r>
      <w:r w:rsidRPr="00677AFC">
        <w:rPr>
          <w:rFonts w:hint="eastAsia"/>
        </w:rPr>
        <w:t>25</w:t>
      </w:r>
      <w:r w:rsidRPr="00677AFC">
        <w:rPr>
          <w:rFonts w:hint="eastAsia"/>
        </w:rPr>
        <w:t>年，</w:t>
      </w:r>
      <w:r w:rsidRPr="00677AFC">
        <w:rPr>
          <w:rFonts w:hint="eastAsia"/>
        </w:rPr>
        <w:t>539BC</w:t>
      </w:r>
      <w:r w:rsidRPr="00677AFC">
        <w:rPr>
          <w:rFonts w:hint="eastAsia"/>
        </w:rPr>
        <w:t>巴比倫就被波斯帝國的居魯士大帝征服</w:t>
      </w:r>
      <w:r w:rsidRPr="00677AFC">
        <w:rPr>
          <w:rFonts w:hint="eastAsia"/>
        </w:rPr>
        <w:t>(</w:t>
      </w:r>
      <w:r w:rsidRPr="00677AFC">
        <w:rPr>
          <w:rFonts w:hint="eastAsia"/>
        </w:rPr>
        <w:t>但五</w:t>
      </w:r>
      <w:r w:rsidRPr="00677AFC">
        <w:rPr>
          <w:rFonts w:hint="eastAsia"/>
        </w:rPr>
        <w:t xml:space="preserve"> </w:t>
      </w:r>
      <w:r w:rsidRPr="00677AFC">
        <w:rPr>
          <w:rFonts w:hint="eastAsia"/>
        </w:rPr>
        <w:t>發生的事</w:t>
      </w:r>
      <w:r w:rsidRPr="00677AFC">
        <w:rPr>
          <w:rFonts w:hint="eastAsia"/>
        </w:rPr>
        <w:t>)</w:t>
      </w:r>
      <w:r w:rsidRPr="00677AFC">
        <w:rPr>
          <w:rFonts w:hint="eastAsia"/>
        </w:rPr>
        <w:t>。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4.</w:t>
      </w:r>
      <w:r>
        <w:rPr>
          <w:rFonts w:hint="eastAsia"/>
        </w:rPr>
        <w:t>這位稱霸天下的君王，擁有最高權力，集榮華富貴於一身的人，何竟落魄到吃草如牛過日子？</w:t>
      </w:r>
      <w:r>
        <w:rPr>
          <w:rFonts w:hint="eastAsia"/>
        </w:rPr>
        <w:t xml:space="preserve"> </w:t>
      </w:r>
    </w:p>
    <w:p w:rsidR="00102F97" w:rsidRPr="008C76AF" w:rsidRDefault="00102F97" w:rsidP="00102F97">
      <w:pPr>
        <w:spacing w:beforeLines="50" w:before="180" w:afterLines="50" w:after="180"/>
        <w:rPr>
          <w:b/>
        </w:rPr>
      </w:pPr>
      <w:r>
        <w:rPr>
          <w:rFonts w:hint="eastAsia"/>
          <w:b/>
        </w:rPr>
        <w:t>一</w:t>
      </w:r>
      <w:r>
        <w:rPr>
          <w:rFonts w:asciiTheme="minorEastAsia" w:hAnsiTheme="minorEastAsia" w:hint="eastAsia"/>
          <w:b/>
        </w:rPr>
        <w:t>、</w:t>
      </w:r>
      <w:r w:rsidRPr="008C76AF">
        <w:rPr>
          <w:rFonts w:hint="eastAsia"/>
          <w:b/>
        </w:rPr>
        <w:t>噩夢成真，豈必然？</w:t>
      </w:r>
      <w:r>
        <w:rPr>
          <w:rFonts w:hint="eastAsia"/>
          <w:b/>
        </w:rPr>
        <w:t xml:space="preserve"> </w:t>
      </w:r>
      <w:r w:rsidRPr="008C76AF">
        <w:rPr>
          <w:rFonts w:hint="eastAsia"/>
          <w:b/>
        </w:rPr>
        <w:t>→預知或預定</w:t>
      </w:r>
      <w:r w:rsidRPr="008C76AF">
        <w:rPr>
          <w:rFonts w:hint="eastAsia"/>
          <w:b/>
        </w:rPr>
        <w:t xml:space="preserve"> </w:t>
      </w:r>
    </w:p>
    <w:p w:rsidR="00102F97" w:rsidRPr="00535EB6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</w:t>
      </w:r>
      <w:r w:rsidRPr="009379B6">
        <w:rPr>
          <w:rFonts w:hint="eastAsia"/>
        </w:rPr>
        <w:t>史上驕傲的君王非只他一位，何以上帝如此嚴苛對待他？其實他有過三次遇見神的經歷，</w:t>
      </w:r>
      <w:r w:rsidRPr="00677AFC">
        <w:rPr>
          <w:rFonts w:hint="eastAsia"/>
        </w:rPr>
        <w:t>這事</w:t>
      </w:r>
      <w:r w:rsidRPr="009379B6">
        <w:rPr>
          <w:rFonts w:hint="eastAsia"/>
        </w:rPr>
        <w:t>是發生在他第三次經歷神之後。</w:t>
      </w:r>
      <w:r>
        <w:rPr>
          <w:rFonts w:hint="eastAsia"/>
        </w:rPr>
        <w:t>我們從他在位第二年</w:t>
      </w:r>
      <w:r w:rsidRPr="00677AFC">
        <w:rPr>
          <w:rFonts w:hint="eastAsia"/>
        </w:rPr>
        <w:t>來看</w:t>
      </w:r>
      <w:r>
        <w:rPr>
          <w:rFonts w:hint="eastAsia"/>
        </w:rPr>
        <w:t>，</w:t>
      </w:r>
      <w:r w:rsidRPr="00677AFC">
        <w:rPr>
          <w:rFonts w:hint="eastAsia"/>
        </w:rPr>
        <w:t>第一次</w:t>
      </w:r>
      <w:r>
        <w:rPr>
          <w:rFonts w:hint="eastAsia"/>
        </w:rPr>
        <w:t>做了金像的夢，在不知夢的內容情況</w:t>
      </w:r>
      <w:r>
        <w:rPr>
          <w:rFonts w:hint="eastAsia"/>
        </w:rPr>
        <w:lastRenderedPageBreak/>
        <w:t>下，但以理為他解夢，</w:t>
      </w:r>
      <w:r w:rsidRPr="00677AFC">
        <w:rPr>
          <w:rFonts w:hint="eastAsia"/>
        </w:rPr>
        <w:t>他就已見識到但以理的上帝是萬神之神，萬王之主。</w:t>
      </w:r>
      <w:r>
        <w:rPr>
          <w:rFonts w:hint="eastAsia"/>
        </w:rPr>
        <w:t>但二</w:t>
      </w:r>
      <w:r>
        <w:rPr>
          <w:rFonts w:hint="eastAsia"/>
        </w:rPr>
        <w:t>47</w:t>
      </w:r>
      <w:r w:rsidRPr="008C76AF">
        <w:rPr>
          <w:rFonts w:ascii="標楷體" w:eastAsia="標楷體" w:hAnsi="標楷體" w:hint="eastAsia"/>
        </w:rPr>
        <w:t>王對但以理說：「你既能顯明這奧祕的事，你們的上帝誠然是萬神之神、萬王之主，又是顯明奧祕事的」。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 w:rsidRPr="00677AFC">
        <w:rPr>
          <w:rFonts w:hint="eastAsia"/>
        </w:rPr>
        <w:t>這事</w:t>
      </w:r>
      <w:r w:rsidRPr="009A55F5">
        <w:rPr>
          <w:rFonts w:hint="eastAsia"/>
        </w:rPr>
        <w:t>之</w:t>
      </w:r>
      <w:r>
        <w:rPr>
          <w:rFonts w:hint="eastAsia"/>
        </w:rPr>
        <w:t>後，他為自己造了金像，高二十七公尺，寬三公尺，立在巴比倫省的杜拉平原。但三</w:t>
      </w:r>
      <w:r>
        <w:rPr>
          <w:rFonts w:hint="eastAsia"/>
        </w:rPr>
        <w:t>1</w:t>
      </w:r>
      <w:r w:rsidRPr="008C76AF">
        <w:rPr>
          <w:rFonts w:ascii="標楷體" w:eastAsia="標楷體" w:hAnsi="標楷體" w:hint="eastAsia"/>
        </w:rPr>
        <w:t>尼布甲尼撒王造了一個金像，高六十肘，寬六肘，立在巴比倫省杜拉平原。</w:t>
      </w:r>
      <w:r w:rsidRPr="00A43BE3">
        <w:rPr>
          <w:rFonts w:hint="eastAsia"/>
        </w:rPr>
        <w:t>且行了開光之禮</w:t>
      </w:r>
      <w:r>
        <w:rPr>
          <w:rFonts w:hint="eastAsia"/>
        </w:rPr>
        <w:t>，</w:t>
      </w:r>
      <w:r w:rsidRPr="00A43BE3">
        <w:rPr>
          <w:rFonts w:hint="eastAsia"/>
        </w:rPr>
        <w:t>命令</w:t>
      </w:r>
      <w:r>
        <w:rPr>
          <w:rFonts w:hint="eastAsia"/>
        </w:rPr>
        <w:t>所有的人要向金像俯伏敬拜</w:t>
      </w:r>
      <w:r>
        <w:rPr>
          <w:rFonts w:hint="eastAsia"/>
        </w:rPr>
        <w:t>(</w:t>
      </w:r>
      <w:r>
        <w:rPr>
          <w:rFonts w:hint="eastAsia"/>
        </w:rPr>
        <w:t>以神自居</w:t>
      </w:r>
      <w:r>
        <w:rPr>
          <w:rFonts w:hint="eastAsia"/>
        </w:rPr>
        <w:t>)</w:t>
      </w:r>
      <w:r>
        <w:rPr>
          <w:rFonts w:hint="eastAsia"/>
        </w:rPr>
        <w:t>，</w:t>
      </w:r>
      <w:r w:rsidRPr="00535EB6">
        <w:rPr>
          <w:rFonts w:hint="eastAsia"/>
        </w:rPr>
        <w:t>以賽亞早在百年前已預言他巴比倫王的自傲。以賽亞書十四</w:t>
      </w:r>
      <w:r w:rsidRPr="00535EB6">
        <w:rPr>
          <w:rFonts w:hint="eastAsia"/>
        </w:rPr>
        <w:t>12-14</w:t>
      </w:r>
      <w:r w:rsidRPr="00535EB6">
        <w:rPr>
          <w:rFonts w:hint="eastAsia"/>
        </w:rPr>
        <w:t>這樣形容他：</w:t>
      </w:r>
      <w:r w:rsidRPr="008C76AF">
        <w:rPr>
          <w:rFonts w:ascii="標楷體" w:eastAsia="標楷體" w:hAnsi="標楷體" w:hint="eastAsia"/>
        </w:rPr>
        <w:t>明亮之星，早晨之子啊，你何竟從天墜落？你這攻敗列國的何竟被砍倒在地上？你心裏曾說：我要升到天上；我要高舉我的寶座在上帝眾星以上；我要坐在聚會的山上，在北方的極處。我要升到高雲之上；我要與至上者同等。</w:t>
      </w:r>
      <w:r w:rsidRPr="00535EB6">
        <w:rPr>
          <w:rFonts w:hint="eastAsia"/>
        </w:rPr>
        <w:t>他的驕傲已自比與上帝同等。</w:t>
      </w:r>
      <w:r>
        <w:rPr>
          <w:rFonts w:hint="eastAsia"/>
        </w:rPr>
        <w:t>但有三個擔任巴比倫省事務官</w:t>
      </w:r>
      <w:r w:rsidRPr="00A43BE3">
        <w:rPr>
          <w:rFonts w:hint="eastAsia"/>
        </w:rPr>
        <w:t>的猶太人─沙得拉、米沙、亞伯尼歌</w:t>
      </w:r>
      <w:r>
        <w:rPr>
          <w:rFonts w:hint="eastAsia"/>
        </w:rPr>
        <w:t>被密告，拒絕拜尼布甲尼撒的金像，所以</w:t>
      </w:r>
      <w:r w:rsidRPr="00677AFC">
        <w:rPr>
          <w:rFonts w:hint="eastAsia"/>
        </w:rPr>
        <w:t>被丟入</w:t>
      </w:r>
      <w:r>
        <w:rPr>
          <w:rFonts w:hint="eastAsia"/>
        </w:rPr>
        <w:t>火窯中，</w:t>
      </w:r>
      <w:r w:rsidRPr="00677AFC">
        <w:rPr>
          <w:rFonts w:hint="eastAsia"/>
        </w:rPr>
        <w:t>第二次</w:t>
      </w:r>
      <w:r w:rsidRPr="00A43BE3">
        <w:rPr>
          <w:rFonts w:hint="eastAsia"/>
        </w:rPr>
        <w:t>尼布</w:t>
      </w:r>
      <w:r w:rsidRPr="00677AFC">
        <w:rPr>
          <w:rFonts w:hint="eastAsia"/>
        </w:rPr>
        <w:t>甲尼撒王又再見識到猶太人的上帝，親口稱上帝為至高</w:t>
      </w:r>
      <w:r w:rsidRPr="00677AFC">
        <w:rPr>
          <w:rFonts w:hint="eastAsia"/>
        </w:rPr>
        <w:t xml:space="preserve">  </w:t>
      </w:r>
      <w:r w:rsidRPr="00677AFC">
        <w:rPr>
          <w:rFonts w:hint="eastAsia"/>
        </w:rPr>
        <w:t>神，還下旨要所有邦國不可謗讟猶太人的神</w:t>
      </w:r>
      <w:r>
        <w:rPr>
          <w:rFonts w:hint="eastAsia"/>
        </w:rPr>
        <w:t>！</w:t>
      </w:r>
      <w:r w:rsidRPr="00677AFC">
        <w:rPr>
          <w:rFonts w:hint="eastAsia"/>
        </w:rPr>
        <w:t>但三</w:t>
      </w:r>
      <w:r w:rsidRPr="00677AFC">
        <w:rPr>
          <w:rFonts w:hint="eastAsia"/>
        </w:rPr>
        <w:t>26-29</w:t>
      </w:r>
      <w:r w:rsidRPr="008C76AF">
        <w:rPr>
          <w:rFonts w:ascii="標楷體" w:eastAsia="標楷體" w:hAnsi="標楷體" w:hint="eastAsia"/>
        </w:rPr>
        <w:t>於是，尼布甲尼撒就近烈火窯門，說：「至高上帝的僕人沙得拉、米煞、亞伯尼歌出來，上這裏來吧！</w:t>
      </w:r>
      <w:r>
        <w:rPr>
          <w:rFonts w:hint="eastAsia"/>
        </w:rPr>
        <w:t>………</w:t>
      </w:r>
      <w:r w:rsidRPr="008C76AF">
        <w:rPr>
          <w:rFonts w:ascii="標楷體" w:eastAsia="標楷體" w:hAnsi="標楷體" w:hint="eastAsia"/>
        </w:rPr>
        <w:t>尼布甲尼撒說：「沙得拉、米煞、亞伯尼歌的上帝是應當稱頌的！祂差遣使者救護倚靠他的僕人，………現在我降旨，無論何方、何國、何族的人，謗讟沙得拉、米煞、亞伯尼歌之上帝的，必被凌遲，他的房屋必成糞堆，因為沒有別神能這樣施行拯救。</w:t>
      </w:r>
      <w:r>
        <w:rPr>
          <w:rFonts w:hint="eastAsia"/>
        </w:rPr>
        <w:t>」這是他</w:t>
      </w:r>
      <w:r w:rsidRPr="00677AFC">
        <w:rPr>
          <w:rFonts w:hint="eastAsia"/>
        </w:rPr>
        <w:t>第二次</w:t>
      </w:r>
      <w:r>
        <w:rPr>
          <w:rFonts w:hint="eastAsia"/>
        </w:rPr>
        <w:t>親眼見到的神蹟。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 w:rsidRPr="00677AFC">
        <w:rPr>
          <w:rFonts w:hint="eastAsia"/>
        </w:rPr>
        <w:t>第三次</w:t>
      </w:r>
      <w:r>
        <w:rPr>
          <w:rFonts w:hint="eastAsia"/>
        </w:rPr>
        <w:t>就是這次發生的事，在但以理為他解夢之前，他在夢中已被告知此夢的重點訊息。</w:t>
      </w:r>
      <w:r w:rsidRPr="00677AFC">
        <w:t>V</w:t>
      </w:r>
      <w:r w:rsidRPr="00677AFC">
        <w:rPr>
          <w:rFonts w:hint="eastAsia"/>
        </w:rPr>
        <w:t>.17</w:t>
      </w:r>
      <w:r w:rsidRPr="003B3888">
        <w:rPr>
          <w:rFonts w:hint="eastAsia"/>
        </w:rPr>
        <w:t xml:space="preserve"> </w:t>
      </w:r>
      <w:r>
        <w:rPr>
          <w:rFonts w:hint="eastAsia"/>
        </w:rPr>
        <w:t>『</w:t>
      </w:r>
      <w:r w:rsidRPr="008C76AF">
        <w:rPr>
          <w:rFonts w:ascii="標楷體" w:eastAsia="標楷體" w:hAnsi="標楷體" w:hint="eastAsia"/>
        </w:rPr>
        <w:t>這是守望者所發的命，聖者所出的令，好叫世人知道至高者在人的國中掌權，要將國賜與誰就賜與誰，或立極卑微的人執掌國權。</w:t>
      </w:r>
      <w:r w:rsidRPr="003B3888">
        <w:rPr>
          <w:rFonts w:hint="eastAsia"/>
        </w:rPr>
        <w:t>』</w:t>
      </w:r>
      <w:r>
        <w:rPr>
          <w:rFonts w:hint="eastAsia"/>
        </w:rPr>
        <w:t>上帝三番兩次地</w:t>
      </w:r>
      <w:r w:rsidRPr="00677AFC">
        <w:rPr>
          <w:rFonts w:hint="eastAsia"/>
        </w:rPr>
        <w:t>向他啟示，誰才是真正的掌權者。</w:t>
      </w:r>
      <w:r>
        <w:rPr>
          <w:rFonts w:hint="eastAsia"/>
        </w:rPr>
        <w:t>但以理解夢完又勸告他，</w:t>
      </w:r>
      <w:r>
        <w:rPr>
          <w:rFonts w:hint="eastAsia"/>
        </w:rPr>
        <w:t>v.27</w:t>
      </w:r>
      <w:r w:rsidRPr="008C76AF">
        <w:rPr>
          <w:rFonts w:ascii="標楷體" w:eastAsia="標楷體" w:hAnsi="標楷體" w:hint="eastAsia"/>
        </w:rPr>
        <w:t>王啊，求你悅納我的諫言，以施行公義斷絕罪過，以憐憫窮人除掉罪孽，或者你的平安可以延長。</w:t>
      </w:r>
      <w:r w:rsidRPr="0043123B">
        <w:rPr>
          <w:rFonts w:hint="eastAsia"/>
        </w:rPr>
        <w:t>尼布甲尼撒王聽了但以理的解夢和諫言，</w:t>
      </w:r>
      <w:r>
        <w:rPr>
          <w:rFonts w:hint="eastAsia"/>
        </w:rPr>
        <w:t>或許</w:t>
      </w:r>
      <w:r w:rsidRPr="0043123B">
        <w:rPr>
          <w:rFonts w:hint="eastAsia"/>
        </w:rPr>
        <w:t>收斂了狂傲的態度，因此，神未立刻懲罰他，他的平安延長了十二個月。</w:t>
      </w:r>
      <w:r w:rsidRPr="00BA7633">
        <w:rPr>
          <w:rFonts w:hint="eastAsia"/>
        </w:rPr>
        <w:t>這裡傳達了一項</w:t>
      </w:r>
      <w:r>
        <w:rPr>
          <w:rFonts w:hint="eastAsia"/>
        </w:rPr>
        <w:t>重要</w:t>
      </w:r>
      <w:r w:rsidRPr="00BA7633">
        <w:rPr>
          <w:rFonts w:hint="eastAsia"/>
        </w:rPr>
        <w:t>的原則</w:t>
      </w:r>
      <w:r>
        <w:rPr>
          <w:rFonts w:hint="eastAsia"/>
        </w:rPr>
        <w:t>─</w:t>
      </w:r>
      <w:r w:rsidRPr="00677AFC">
        <w:rPr>
          <w:rFonts w:hint="eastAsia"/>
        </w:rPr>
        <w:t>神對人的懲罰可以因人的悔改而中止</w:t>
      </w:r>
      <w:r w:rsidRPr="00BA7633">
        <w:rPr>
          <w:rFonts w:hint="eastAsia"/>
        </w:rPr>
        <w:t>。（耶</w:t>
      </w:r>
      <w:r w:rsidRPr="00BA7633">
        <w:rPr>
          <w:rFonts w:hint="eastAsia"/>
        </w:rPr>
        <w:t>18:7-</w:t>
      </w:r>
      <w:r>
        <w:rPr>
          <w:rFonts w:hint="eastAsia"/>
        </w:rPr>
        <w:t>8</w:t>
      </w:r>
      <w:r w:rsidRPr="00BA7633">
        <w:rPr>
          <w:rFonts w:hint="eastAsia"/>
        </w:rPr>
        <w:t>）</w:t>
      </w:r>
      <w:r w:rsidRPr="008C76AF">
        <w:rPr>
          <w:rFonts w:ascii="標楷體" w:eastAsia="標楷體" w:hAnsi="標楷體" w:hint="eastAsia"/>
        </w:rPr>
        <w:t>我何時論到一邦或一國說，要拔出、拆毀、毀壞；我所說的那一邦，若是轉意離開他們的惡，我就必後悔，不將我想要施行的災禍降與他們。</w:t>
      </w:r>
      <w:r w:rsidRPr="00C811D2">
        <w:rPr>
          <w:rFonts w:hint="eastAsia"/>
        </w:rPr>
        <w:t>但國王沒有改變他的</w:t>
      </w:r>
      <w:r>
        <w:rPr>
          <w:rFonts w:hint="eastAsia"/>
        </w:rPr>
        <w:t>心思態度</w:t>
      </w:r>
      <w:r w:rsidRPr="00C811D2">
        <w:rPr>
          <w:rFonts w:hint="eastAsia"/>
        </w:rPr>
        <w:t>，</w:t>
      </w:r>
      <w:r w:rsidRPr="0043123B">
        <w:rPr>
          <w:rFonts w:hint="eastAsia"/>
        </w:rPr>
        <w:t>十二個月</w:t>
      </w:r>
      <w:r>
        <w:rPr>
          <w:rFonts w:hint="eastAsia"/>
        </w:rPr>
        <w:t>過後</w:t>
      </w:r>
      <w:r w:rsidRPr="0043123B">
        <w:rPr>
          <w:rFonts w:hint="eastAsia"/>
        </w:rPr>
        <w:t>，當他看到巴比倫京城王宮的雄偉宏業，自高自大的心油然而發，自誇他自己的大能大力，何等威嚴榮耀，他</w:t>
      </w:r>
      <w:r>
        <w:rPr>
          <w:rFonts w:hint="eastAsia"/>
        </w:rPr>
        <w:t>又開始驕傲起來，忘了夢的警告和但以理的諫言。結果就如夢成真，都發生在他身上了！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4.</w:t>
      </w:r>
      <w:r w:rsidRPr="00677AFC">
        <w:rPr>
          <w:rFonts w:hint="eastAsia"/>
        </w:rPr>
        <w:t>值得</w:t>
      </w:r>
      <w:r>
        <w:rPr>
          <w:rFonts w:hint="eastAsia"/>
        </w:rPr>
        <w:t>我們思考的是「</w:t>
      </w:r>
      <w:r w:rsidRPr="0046400E">
        <w:rPr>
          <w:rFonts w:hint="eastAsia"/>
        </w:rPr>
        <w:t>惡夢成真</w:t>
      </w:r>
      <w:r>
        <w:rPr>
          <w:rFonts w:hint="eastAsia"/>
        </w:rPr>
        <w:t>，</w:t>
      </w:r>
      <w:r w:rsidRPr="0046400E">
        <w:rPr>
          <w:rFonts w:hint="eastAsia"/>
        </w:rPr>
        <w:t>豈必然？</w:t>
      </w:r>
      <w:r>
        <w:rPr>
          <w:rFonts w:hint="eastAsia"/>
        </w:rPr>
        <w:t>」，上帝到底是「</w:t>
      </w:r>
      <w:r w:rsidRPr="0046400E">
        <w:rPr>
          <w:rFonts w:hint="eastAsia"/>
        </w:rPr>
        <w:t>預知</w:t>
      </w:r>
      <w:r>
        <w:rPr>
          <w:rFonts w:hint="eastAsia"/>
        </w:rPr>
        <w:t>」還是</w:t>
      </w:r>
      <m:oMath>
        <m:r>
          <m:rPr>
            <m:sty m:val="p"/>
          </m:rPr>
          <w:rPr>
            <w:rFonts w:ascii="Cambria Math" w:hAnsi="Cambria Math" w:hint="eastAsia"/>
          </w:rPr>
          <m:t>「</m:t>
        </m:r>
      </m:oMath>
      <w:r w:rsidRPr="0046400E">
        <w:rPr>
          <w:rFonts w:hint="eastAsia"/>
        </w:rPr>
        <w:t>預定</w:t>
      </w:r>
      <w:r>
        <w:rPr>
          <w:rFonts w:hint="eastAsia"/>
        </w:rPr>
        <w:t>」我們的人生</w:t>
      </w:r>
      <w:r w:rsidRPr="0046400E">
        <w:rPr>
          <w:rFonts w:hint="eastAsia"/>
        </w:rPr>
        <w:t>？</w:t>
      </w:r>
      <w:r>
        <w:rPr>
          <w:rFonts w:hint="eastAsia"/>
        </w:rPr>
        <w:t>神的智慧能預先知道事情的發生，這是祂的權能所在。但神的預知不代表神預定了、控制了人的行為，祂讓人有自由意志去作出選擇，因為這是「愛」的必要條件。神希望人人都悔改歸向祂，能愛祂與祂建立和好的關係，但祂並沒有強迫人作出這個選擇，祂預知事情結果，而人的意志選擇會影響事情的結果。</w:t>
      </w:r>
      <w:r w:rsidRPr="00677AFC">
        <w:rPr>
          <w:rFonts w:hint="eastAsia"/>
        </w:rPr>
        <w:t>賽卅八</w:t>
      </w:r>
      <w:r>
        <w:rPr>
          <w:rFonts w:hint="eastAsia"/>
        </w:rPr>
        <w:t>1-5</w:t>
      </w:r>
      <w:r w:rsidRPr="008C76AF">
        <w:rPr>
          <w:rFonts w:ascii="標楷體" w:eastAsia="標楷體" w:hAnsi="標楷體" w:hint="eastAsia"/>
        </w:rPr>
        <w:t>那時希西家病得要死，亞摩斯的兒子先知以賽亞去見他，對他說：「耶和華如此說：你當留遺命與你的家，因為你必死不能活了。」希西家就轉臉朝牆，禱告耶和華說：「耶和華啊，求你記念我在你面前怎樣存完全的心，按誠實行事，又做你眼中所看為善的。」希西家就痛哭了。耶和華的話臨到以賽亞說：「你去告訴希西家說，耶和華－你祖大衛的上帝如此說：我聽見了你的禱告，看見了你的眼淚。我必加增你十五年的壽數；</w:t>
      </w:r>
      <w:r>
        <w:rPr>
          <w:rFonts w:hint="eastAsia"/>
        </w:rPr>
        <w:t>上帝預告也預知希西家的病必死不能活，但因為他願意謙卑轉向神，上帝延長了</w:t>
      </w:r>
      <w:r>
        <w:rPr>
          <w:rFonts w:hint="eastAsia"/>
        </w:rPr>
        <w:t>15</w:t>
      </w:r>
      <w:r>
        <w:rPr>
          <w:rFonts w:hint="eastAsia"/>
        </w:rPr>
        <w:t>年的壽數給他。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lastRenderedPageBreak/>
        <w:t>5.</w:t>
      </w:r>
      <w:r>
        <w:rPr>
          <w:rFonts w:hint="eastAsia"/>
        </w:rPr>
        <w:t>有人以為上帝已預定所有的事情了，所以人改變不了甚麼，其實上帝預定了普世的計劃和通則，祂也預知會有的結果，但並沒有控制人的決定，每個人都要為自己的決定負責任。就如上帝愛世人，為人的罪預備救恩，這是福音好消息是預定信主的人就必得救得永生，但選擇信或不信卻是人自己要做決定，雖然上帝預知人會做的決定，結果也早就預定好了。</w:t>
      </w:r>
      <w:r w:rsidRPr="008C76AF">
        <w:rPr>
          <w:rFonts w:ascii="標楷體" w:eastAsia="標楷體" w:hAnsi="標楷體" w:hint="eastAsia"/>
        </w:rPr>
        <w:t>主耶和華若不將奧秘指示祂的僕人眾先知，就一無所行</w:t>
      </w:r>
      <w:r>
        <w:rPr>
          <w:rFonts w:hint="eastAsia"/>
        </w:rPr>
        <w:t>。</w:t>
      </w:r>
      <w:r w:rsidRPr="00BA7633">
        <w:rPr>
          <w:rFonts w:hint="eastAsia"/>
        </w:rPr>
        <w:t>（摩</w:t>
      </w:r>
      <w:r w:rsidRPr="00BA7633">
        <w:rPr>
          <w:rFonts w:hint="eastAsia"/>
        </w:rPr>
        <w:t>3:7</w:t>
      </w:r>
      <w:r w:rsidRPr="00BA7633">
        <w:rPr>
          <w:rFonts w:hint="eastAsia"/>
        </w:rPr>
        <w:t>）。</w:t>
      </w:r>
      <w:r>
        <w:rPr>
          <w:rFonts w:hint="eastAsia"/>
        </w:rPr>
        <w:t>上帝要採取行動的時候，一定</w:t>
      </w:r>
      <w:r w:rsidRPr="00677AFC">
        <w:rPr>
          <w:rFonts w:hint="eastAsia"/>
        </w:rPr>
        <w:t>先把</w:t>
      </w:r>
      <w:r>
        <w:rPr>
          <w:rFonts w:hint="eastAsia"/>
        </w:rPr>
        <w:t>計劃告訴祂的僕人─先知們，看人如何反應而決定結果。</w:t>
      </w:r>
      <w:r w:rsidRPr="00BA7633">
        <w:rPr>
          <w:rFonts w:hint="eastAsia"/>
        </w:rPr>
        <w:t>神</w:t>
      </w:r>
      <w:r>
        <w:rPr>
          <w:rFonts w:hint="eastAsia"/>
        </w:rPr>
        <w:t>藉由先知</w:t>
      </w:r>
      <w:r w:rsidRPr="00BA7633">
        <w:rPr>
          <w:rFonts w:hint="eastAsia"/>
        </w:rPr>
        <w:t>向</w:t>
      </w:r>
      <w:r>
        <w:rPr>
          <w:rFonts w:hint="eastAsia"/>
        </w:rPr>
        <w:t>百姓</w:t>
      </w:r>
      <w:r w:rsidRPr="00BA7633">
        <w:rPr>
          <w:rFonts w:hint="eastAsia"/>
        </w:rPr>
        <w:t>和國家預先警告即將臨到的厄運</w:t>
      </w:r>
      <w:r>
        <w:rPr>
          <w:rFonts w:hint="eastAsia"/>
        </w:rPr>
        <w:t>，總是</w:t>
      </w:r>
      <w:r w:rsidRPr="00BA7633">
        <w:rPr>
          <w:rFonts w:hint="eastAsia"/>
        </w:rPr>
        <w:t>很少人注意這些警告</w:t>
      </w:r>
      <w:r>
        <w:rPr>
          <w:rFonts w:hint="eastAsia"/>
        </w:rPr>
        <w:t>，</w:t>
      </w:r>
      <w:r w:rsidRPr="00BA7633">
        <w:rPr>
          <w:rFonts w:hint="eastAsia"/>
        </w:rPr>
        <w:t>但由於已經傳達了充分的警告，到了災難的日子人們</w:t>
      </w:r>
      <w:r>
        <w:rPr>
          <w:rFonts w:hint="eastAsia"/>
        </w:rPr>
        <w:t>就</w:t>
      </w:r>
      <w:r w:rsidRPr="00BA7633">
        <w:rPr>
          <w:rFonts w:hint="eastAsia"/>
        </w:rPr>
        <w:t>無話可說</w:t>
      </w:r>
      <w:r>
        <w:rPr>
          <w:rFonts w:hint="eastAsia"/>
        </w:rPr>
        <w:t>了</w:t>
      </w:r>
      <w:r w:rsidRPr="00BA7633">
        <w:rPr>
          <w:rFonts w:hint="eastAsia"/>
        </w:rPr>
        <w:t>。</w:t>
      </w:r>
      <w:r>
        <w:rPr>
          <w:rFonts w:hint="eastAsia"/>
        </w:rPr>
        <w:t>這也難怪我們讀先知書讀著讀著，有時覺得無趣，因為常常重複同樣的警告信息，那是上帝的苦口婆心，一而再，再而三地說。人若不聽勸不悔改，當上帝預定的災難臨到時，就只能默默承受了！</w:t>
      </w:r>
    </w:p>
    <w:p w:rsidR="00102F97" w:rsidRPr="00677AFC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6.</w:t>
      </w:r>
      <w:r w:rsidRPr="00677AFC">
        <w:rPr>
          <w:rFonts w:hint="eastAsia"/>
        </w:rPr>
        <w:t>尼布</w:t>
      </w:r>
      <w:r w:rsidRPr="001E40AC">
        <w:rPr>
          <w:rFonts w:hint="eastAsia"/>
        </w:rPr>
        <w:t>甲尼撒王這三次遇見神的經歷，都是上帝主動的啟示顯明，但聽歸聽看歸看，理性上知道有一位至高神的存在，但並未想要誠服於祂，祂只是猶太人的神，有能力拯救保護祂的百姓，所以不能得罪祂，但僅此而已。這位至高神所說的僅供參考，他並沒有把所聽到的啟示連結到自己身上，還是照常心高氣傲地過著唯我獨尊的生活，甚至還自比為神。是不是很多時候，我們對神的教導也是如此，僅止於聽一聽，增加了一些見識；即使見過神蹟，但未把這位神與自己連結，永遠和祂保持平行，不想和祂有所交集</w:t>
      </w:r>
      <w:r>
        <w:rPr>
          <w:rFonts w:hint="eastAsia"/>
        </w:rPr>
        <w:t>，</w:t>
      </w:r>
      <w:r w:rsidRPr="001E40AC">
        <w:rPr>
          <w:rFonts w:hint="eastAsia"/>
        </w:rPr>
        <w:t>依然故我過自己的日子</w:t>
      </w:r>
      <w:r>
        <w:rPr>
          <w:rFonts w:hint="eastAsia"/>
        </w:rPr>
        <w:t>，</w:t>
      </w:r>
      <w:r w:rsidRPr="001E40AC">
        <w:rPr>
          <w:rFonts w:hint="eastAsia"/>
        </w:rPr>
        <w:t>未真降伏於祂</w:t>
      </w:r>
      <w:r>
        <w:rPr>
          <w:rFonts w:hint="eastAsia"/>
        </w:rPr>
        <w:t>。</w:t>
      </w:r>
      <w:r w:rsidRPr="00677AFC">
        <w:rPr>
          <w:rFonts w:hint="eastAsia"/>
        </w:rPr>
        <w:t>以賽</w:t>
      </w:r>
      <w:r>
        <w:rPr>
          <w:rFonts w:hint="eastAsia"/>
        </w:rPr>
        <w:t>亞書</w:t>
      </w:r>
      <w:r>
        <w:rPr>
          <w:rFonts w:hint="eastAsia"/>
        </w:rPr>
        <w:t>55:6</w:t>
      </w:r>
      <w:r w:rsidRPr="008C76AF">
        <w:rPr>
          <w:rFonts w:ascii="標楷體" w:eastAsia="標楷體" w:hAnsi="標楷體" w:hint="eastAsia"/>
        </w:rPr>
        <w:t>當趁耶和華可尋找的時候尋找祂，相近的時候求告祂。</w:t>
      </w:r>
      <w:r>
        <w:rPr>
          <w:rFonts w:hint="eastAsia"/>
        </w:rPr>
        <w:t>神並沒離開我們，但是我們卻經常遠離祂，找千百個理由，跟祂之間設立障礙。何時是尋求神的好時機？我們把握住了嗎？不要讓上帝的時候過去了，就無機會了。趁現在還能夠尋求的時候就快尋求神，不要遲延吧！</w:t>
      </w:r>
    </w:p>
    <w:p w:rsidR="00102F97" w:rsidRPr="008C76AF" w:rsidRDefault="00102F97" w:rsidP="00102F97">
      <w:pPr>
        <w:spacing w:beforeLines="50" w:before="180" w:afterLines="50" w:after="180"/>
        <w:rPr>
          <w:b/>
        </w:rPr>
      </w:pPr>
      <w:r w:rsidRPr="008C76AF">
        <w:rPr>
          <w:rFonts w:hint="eastAsia"/>
          <w:b/>
        </w:rPr>
        <w:t>二、歷劫歸來，豈仍然？</w:t>
      </w:r>
      <w:r>
        <w:rPr>
          <w:rFonts w:hint="eastAsia"/>
          <w:b/>
        </w:rPr>
        <w:t xml:space="preserve"> </w:t>
      </w:r>
      <w:r w:rsidRPr="008C76AF">
        <w:rPr>
          <w:rFonts w:hint="eastAsia"/>
          <w:b/>
        </w:rPr>
        <w:t>→謙卑降服至高神</w:t>
      </w:r>
      <w:r>
        <w:rPr>
          <w:rFonts w:hint="eastAsia"/>
          <w:b/>
        </w:rPr>
        <w:t xml:space="preserve">  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尼布甲尼撒王驕傲的話還在口中，夢境中的一切即刻就發生在他身上，吃草如牛，被趕出與人群隔絕。有許多學者認為此處所記，是一種叫做“狼狂症”的精神症，患者幻想自己為牲畜，行為也像牲畜。醫學界的記錄顯示，此種症十分罕見，患者經過一段時間可以康復，恢復正常。尼布甲尼撒所患的病病得不輕，經過七年或是一段相當長的時間</w:t>
      </w:r>
      <w:r>
        <w:rPr>
          <w:rFonts w:hint="eastAsia"/>
        </w:rPr>
        <w:t>(</w:t>
      </w:r>
      <w:r>
        <w:rPr>
          <w:rFonts w:hint="eastAsia"/>
        </w:rPr>
        <w:t>日子滿足─上帝所訂的時間</w:t>
      </w:r>
      <w:r>
        <w:rPr>
          <w:rFonts w:hint="eastAsia"/>
        </w:rPr>
        <w:t>)</w:t>
      </w:r>
      <w:r>
        <w:rPr>
          <w:rFonts w:hint="eastAsia"/>
        </w:rPr>
        <w:t>，</w:t>
      </w:r>
      <w:r w:rsidRPr="002C7006">
        <w:rPr>
          <w:rFonts w:hint="eastAsia"/>
        </w:rPr>
        <w:t>才覺醒過來，他看到自己的卑微，相對的也看到了上帝的偉大</w:t>
      </w:r>
      <w:r>
        <w:rPr>
          <w:rFonts w:hint="eastAsia"/>
        </w:rPr>
        <w:t>。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為什麼尼布甲尼撒這麼難降服上帝，這是出於驕傲的心。</w:t>
      </w:r>
      <w:r w:rsidRPr="004C40B0">
        <w:rPr>
          <w:rFonts w:hint="eastAsia"/>
        </w:rPr>
        <w:t>古時候的</w:t>
      </w:r>
      <w:r>
        <w:rPr>
          <w:rFonts w:hint="eastAsia"/>
        </w:rPr>
        <w:t>國家都有所供奉的守護神</w:t>
      </w:r>
      <w:r w:rsidRPr="004C40B0">
        <w:rPr>
          <w:rFonts w:hint="eastAsia"/>
        </w:rPr>
        <w:t>，</w:t>
      </w:r>
      <w:r>
        <w:rPr>
          <w:rFonts w:hint="eastAsia"/>
        </w:rPr>
        <w:t>若打勝戰回來</w:t>
      </w:r>
      <w:r w:rsidRPr="004C40B0">
        <w:rPr>
          <w:rFonts w:hint="eastAsia"/>
        </w:rPr>
        <w:t>都會感謝自己國家的守護神幫助他們打勝仗，然後進一步地羞辱戰敗</w:t>
      </w:r>
      <w:r>
        <w:rPr>
          <w:rFonts w:hint="eastAsia"/>
        </w:rPr>
        <w:t>國</w:t>
      </w:r>
      <w:r w:rsidRPr="004C40B0">
        <w:rPr>
          <w:rFonts w:hint="eastAsia"/>
        </w:rPr>
        <w:t>的神明。</w:t>
      </w:r>
      <w:r>
        <w:rPr>
          <w:rFonts w:hint="eastAsia"/>
        </w:rPr>
        <w:t>就像希西家王時代，</w:t>
      </w:r>
      <w:r w:rsidRPr="00E63AF9">
        <w:rPr>
          <w:rFonts w:hint="eastAsia"/>
        </w:rPr>
        <w:t>亞述王</w:t>
      </w:r>
      <w:r>
        <w:rPr>
          <w:rFonts w:hint="eastAsia"/>
        </w:rPr>
        <w:t>派了大使拉伯沙基到耶路撒冷喊話進行宣傳戰。賽卅六</w:t>
      </w:r>
      <w:r>
        <w:rPr>
          <w:rFonts w:hint="eastAsia"/>
        </w:rPr>
        <w:t>18-20</w:t>
      </w:r>
      <w:r w:rsidRPr="007773FC">
        <w:rPr>
          <w:rFonts w:ascii="標楷體" w:eastAsia="標楷體" w:hAnsi="標楷體" w:hint="eastAsia"/>
        </w:rPr>
        <w:t>列國的神有哪一個救他本國脫離亞述王的手呢？哈馬、亞珥拔的神在哪裏呢？西法瓦音、希拿、以瓦的神在哪裏呢？他們曾救撒馬利亞脫離我的手嗎？這些國的神有誰曾救自己的國脫離我的手呢？難道耶和華能救耶路撒冷脫離我的手嗎？</w:t>
      </w:r>
      <w:r w:rsidRPr="007773FC">
        <w:rPr>
          <w:rFonts w:hint="eastAsia"/>
        </w:rPr>
        <w:t>譏諷</w:t>
      </w:r>
      <w:r>
        <w:rPr>
          <w:rFonts w:hint="eastAsia"/>
        </w:rPr>
        <w:t>這些戰敗國的神。所以在尼布甲尼撒王的眼中，巴比倫國是戰勝猶大國的國家，</w:t>
      </w:r>
      <w:r w:rsidRPr="004C40B0">
        <w:rPr>
          <w:rFonts w:hint="eastAsia"/>
        </w:rPr>
        <w:t>怎麼可能承認被他征服的</w:t>
      </w:r>
      <w:r>
        <w:rPr>
          <w:rFonts w:hint="eastAsia"/>
        </w:rPr>
        <w:t>猶大</w:t>
      </w:r>
      <w:r w:rsidRPr="004C40B0">
        <w:rPr>
          <w:rFonts w:hint="eastAsia"/>
        </w:rPr>
        <w:t>國所崇拜的神是偉大、且是「主權永無窮盡」的神？</w:t>
      </w:r>
      <w:r w:rsidRPr="00E63AF9">
        <w:rPr>
          <w:rFonts w:hint="eastAsia"/>
        </w:rPr>
        <w:t>第一次</w:t>
      </w:r>
      <w:r>
        <w:rPr>
          <w:rFonts w:hint="eastAsia"/>
        </w:rPr>
        <w:t>他見識到但以理的神是顯明奧秘事的神，只向但以理下拜。</w:t>
      </w:r>
      <w:r w:rsidRPr="008F361E">
        <w:rPr>
          <w:rFonts w:ascii="標楷體" w:eastAsia="標楷體" w:hAnsi="標楷體" w:hint="eastAsia"/>
        </w:rPr>
        <w:t>當時，尼布甲尼撒王俯伏在地，向但以理下拜，並且吩咐人給他奉上供物和香品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但二</w:t>
      </w:r>
      <w:r>
        <w:rPr>
          <w:rFonts w:hint="eastAsia"/>
        </w:rPr>
        <w:t>46)</w:t>
      </w:r>
      <w:r w:rsidRPr="00E63AF9">
        <w:rPr>
          <w:rFonts w:hint="eastAsia"/>
        </w:rPr>
        <w:t>第二次</w:t>
      </w:r>
      <w:r>
        <w:rPr>
          <w:rFonts w:hint="eastAsia"/>
        </w:rPr>
        <w:t>火窯的神蹟，讓他下令禁止所有的人不得毀謗褻瀆沙得拉、米煞、亞伯尼歌的神。而</w:t>
      </w:r>
      <w:r w:rsidRPr="00E63AF9">
        <w:rPr>
          <w:rFonts w:hint="eastAsia"/>
        </w:rPr>
        <w:t>這一次</w:t>
      </w:r>
      <w:r>
        <w:rPr>
          <w:rFonts w:hint="eastAsia"/>
        </w:rPr>
        <w:t>他親身經歷預先被告知的夢境，讓他真正親自的敬拜尊崇耶和華上帝。</w:t>
      </w:r>
      <w:r w:rsidRPr="00E63AF9">
        <w:rPr>
          <w:rFonts w:hint="eastAsia"/>
        </w:rPr>
        <w:t>尼布甲尼撒以第一人稱“我”說了這些話</w:t>
      </w:r>
      <w:r w:rsidRPr="00E63AF9">
        <w:rPr>
          <w:rFonts w:hint="eastAsia"/>
        </w:rPr>
        <w:t>(v.34-37)</w:t>
      </w:r>
      <w:r>
        <w:rPr>
          <w:rFonts w:hint="eastAsia"/>
        </w:rPr>
        <w:t>，真實表明不再驕傲，</w:t>
      </w:r>
      <w:r>
        <w:rPr>
          <w:rFonts w:hint="eastAsia"/>
        </w:rPr>
        <w:lastRenderedPageBreak/>
        <w:t>謙卑下來了。他全然順服神的權能，親口稱頌這位至高神，且承認這位神所行的也都是公平誠實。苦難的經歷開啟尼布甲尼撒靈性的智慧，這苦沒白白受。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但以理書將尼布甲尼撒王的經歷記載下來，是寫給誰看的？是給已經亡國的猶太人看的。對猶太人而言，</w:t>
      </w:r>
      <w:r w:rsidRPr="000432E2">
        <w:rPr>
          <w:rFonts w:hint="eastAsia"/>
        </w:rPr>
        <w:t>尼布甲尼撒王</w:t>
      </w:r>
      <w:r>
        <w:rPr>
          <w:rFonts w:hint="eastAsia"/>
        </w:rPr>
        <w:t>是一位滅掉自己國家，稱霸天下唯我獨尊的君王，</w:t>
      </w:r>
      <w:r w:rsidRPr="00E63AF9">
        <w:rPr>
          <w:rFonts w:hint="eastAsia"/>
        </w:rPr>
        <w:t>掌握</w:t>
      </w:r>
      <w:r>
        <w:rPr>
          <w:rFonts w:hint="eastAsia"/>
        </w:rPr>
        <w:t>許多國家的命運，有誰能讓他臣服下來？只有猶太人的上帝！這位至高者在人的國中掌權，世界的王位都是祂所命定，祂才是真正最高的王權。但以理記載這些事蹟，是在勉勵所有被擄的猶太人，</w:t>
      </w:r>
      <w:r w:rsidRPr="00934010">
        <w:rPr>
          <w:rFonts w:hint="eastAsia"/>
        </w:rPr>
        <w:t>堅定</w:t>
      </w:r>
      <w:r>
        <w:rPr>
          <w:rFonts w:hint="eastAsia"/>
        </w:rPr>
        <w:t>仰望神，列國的王權都在至高神的手中，即使是尼布甲尼撒王也要臣服這位至高神。身為祂的選民要信靠順服祂的管教</w:t>
      </w:r>
      <w:r>
        <w:rPr>
          <w:rFonts w:hint="eastAsia"/>
        </w:rPr>
        <w:t>(</w:t>
      </w:r>
      <w:r>
        <w:rPr>
          <w:rFonts w:hint="eastAsia"/>
        </w:rPr>
        <w:t>亡國</w:t>
      </w:r>
      <w:r>
        <w:rPr>
          <w:rFonts w:hint="eastAsia"/>
        </w:rPr>
        <w:t>)</w:t>
      </w:r>
      <w:r>
        <w:rPr>
          <w:rFonts w:hint="eastAsia"/>
        </w:rPr>
        <w:t>與時候</w:t>
      </w:r>
      <w:r>
        <w:rPr>
          <w:rFonts w:hint="eastAsia"/>
        </w:rPr>
        <w:t>(</w:t>
      </w:r>
      <w:r>
        <w:rPr>
          <w:rFonts w:hint="eastAsia"/>
        </w:rPr>
        <w:t>復國</w:t>
      </w:r>
      <w:r>
        <w:rPr>
          <w:rFonts w:hint="eastAsia"/>
        </w:rPr>
        <w:t>)</w:t>
      </w:r>
      <w:r>
        <w:rPr>
          <w:rFonts w:hint="eastAsia"/>
        </w:rPr>
        <w:t>。而但以理本人做了最美的示範，身逢亡國之秋，被擄至巴比倫服事巴比倫王，卻依舊持守敬虔的生活，不卑不亢適時見證上帝的名。同為亡國奴的猶太人能從亡國的苦難認識神轉向神嗎？在異國他鄉一樣敬畏神榮耀神嗎？</w:t>
      </w:r>
    </w:p>
    <w:p w:rsidR="00102F97" w:rsidRDefault="00102F97" w:rsidP="007C52C1">
      <w:pPr>
        <w:spacing w:line="400" w:lineRule="exact"/>
        <w:ind w:left="194" w:hangingChars="81" w:hanging="194"/>
        <w:jc w:val="both"/>
      </w:pPr>
      <w:r>
        <w:rPr>
          <w:rFonts w:hint="eastAsia"/>
        </w:rPr>
        <w:t>4.</w:t>
      </w:r>
      <w:r>
        <w:rPr>
          <w:rFonts w:hint="eastAsia"/>
        </w:rPr>
        <w:t>我們都是神的百姓，</w:t>
      </w:r>
      <w:r w:rsidRPr="00E63AF9">
        <w:rPr>
          <w:rFonts w:hint="eastAsia"/>
        </w:rPr>
        <w:t>當身</w:t>
      </w:r>
      <w:r>
        <w:rPr>
          <w:rFonts w:hint="eastAsia"/>
        </w:rPr>
        <w:t>處在艱困的處境下，我們是否依然相信上帝仍是</w:t>
      </w:r>
      <w:r w:rsidRPr="007C4287">
        <w:rPr>
          <w:rFonts w:hint="eastAsia"/>
        </w:rPr>
        <w:t>掌管一切</w:t>
      </w:r>
      <w:r>
        <w:rPr>
          <w:rFonts w:hint="eastAsia"/>
        </w:rPr>
        <w:t>的神，是否依然不失去對神的信靠？能在苦難的當下，明白上帝的心意，也就不會白白受苦了！</w:t>
      </w:r>
    </w:p>
    <w:p w:rsidR="00102F97" w:rsidRPr="008C76AF" w:rsidRDefault="00102F97" w:rsidP="00102F97">
      <w:pPr>
        <w:spacing w:beforeLines="50" w:before="180" w:afterLines="50" w:after="180"/>
        <w:rPr>
          <w:b/>
        </w:rPr>
      </w:pPr>
      <w:r w:rsidRPr="008C76AF">
        <w:rPr>
          <w:rFonts w:hint="eastAsia"/>
          <w:b/>
        </w:rPr>
        <w:t>結論：</w:t>
      </w:r>
    </w:p>
    <w:p w:rsidR="00102F97" w:rsidRDefault="00102F97" w:rsidP="007C52C1">
      <w:pPr>
        <w:spacing w:line="400" w:lineRule="exact"/>
      </w:pPr>
      <w:r>
        <w:rPr>
          <w:rFonts w:hint="eastAsia"/>
        </w:rPr>
        <w:t>尼布甲尼撒王的經歷讓我們了解到兩件事：</w:t>
      </w:r>
    </w:p>
    <w:p w:rsidR="00102F97" w:rsidRDefault="00102F97" w:rsidP="007C52C1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Pr="00E63AF9">
        <w:rPr>
          <w:rFonts w:hint="eastAsia"/>
        </w:rPr>
        <w:t>成就</w:t>
      </w:r>
      <w:r>
        <w:rPr>
          <w:rFonts w:hint="eastAsia"/>
        </w:rPr>
        <w:t>輝煌時，謙卑歸榮耀給神。當人處在順境，擁有輝煌成就時，要能謙卑了解自己不能夠掌握一切，這世上有一位至高神掌管一切，</w:t>
      </w:r>
      <w:r w:rsidRPr="00225814">
        <w:rPr>
          <w:rFonts w:ascii="標楷體" w:eastAsia="標楷體" w:hAnsi="標楷體" w:hint="eastAsia"/>
        </w:rPr>
        <w:t>神阻擋驕傲的人，賜恩給謙卑的人</w:t>
      </w:r>
      <w:r w:rsidRPr="00225814">
        <w:rPr>
          <w:rFonts w:hint="eastAsia"/>
        </w:rPr>
        <w:t>。</w:t>
      </w:r>
      <w:r>
        <w:t xml:space="preserve"> </w:t>
      </w:r>
    </w:p>
    <w:p w:rsidR="00102F97" w:rsidRDefault="00102F97" w:rsidP="007C52C1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Pr="00E63AF9">
        <w:rPr>
          <w:rFonts w:hint="eastAsia"/>
        </w:rPr>
        <w:t>人及</w:t>
      </w:r>
      <w:r>
        <w:rPr>
          <w:rFonts w:hint="eastAsia"/>
        </w:rPr>
        <w:t>時悔改，可中止神的懲罰。當人聽到上帝要懲罰的警告時，若是知道即時悔改，就還有希望。但若還是持續原有的態度，並不將上帝的警語當真時，那就很危險。</w:t>
      </w:r>
      <w:r>
        <w:rPr>
          <w:rFonts w:hint="eastAsia"/>
        </w:rPr>
        <w:t xml:space="preserve"> </w:t>
      </w:r>
    </w:p>
    <w:p w:rsidR="00102F97" w:rsidRDefault="00102F97" w:rsidP="007C52C1">
      <w:pPr>
        <w:spacing w:line="400" w:lineRule="exact"/>
        <w:ind w:left="180" w:hangingChars="75" w:hanging="180"/>
        <w:jc w:val="both"/>
        <w:rPr>
          <w:rFonts w:ascii="標楷體" w:eastAsia="標楷體" w:hAnsi="標楷體" w:hint="eastAsia"/>
        </w:rPr>
      </w:pPr>
      <w:r w:rsidRPr="008C76AF">
        <w:rPr>
          <w:rFonts w:eastAsia="標楷體" w:cstheme="minorHAnsi"/>
        </w:rPr>
        <w:t>3.</w:t>
      </w:r>
      <w:r w:rsidRPr="007961AB">
        <w:rPr>
          <w:rFonts w:hint="eastAsia"/>
        </w:rPr>
        <w:t>我們都當</w:t>
      </w:r>
      <w:r>
        <w:rPr>
          <w:rFonts w:hint="eastAsia"/>
        </w:rPr>
        <w:t xml:space="preserve"> </w:t>
      </w:r>
      <w:r w:rsidRPr="001E40AC">
        <w:rPr>
          <w:rFonts w:ascii="標楷體" w:eastAsia="標楷體" w:hAnsi="標楷體" w:hint="eastAsia"/>
        </w:rPr>
        <w:t>當趁耶和華可尋找的時候尋找祂，相近的時候求告祂。</w:t>
      </w:r>
    </w:p>
    <w:p w:rsidR="00102F97" w:rsidRPr="00AA180D" w:rsidRDefault="00102F97" w:rsidP="00102F97">
      <w:pPr>
        <w:widowControl/>
        <w:shd w:val="clear" w:color="auto" w:fill="FFFFFF"/>
        <w:spacing w:beforeLines="50" w:before="180" w:after="100" w:afterAutospacing="1" w:line="320" w:lineRule="exact"/>
        <w:jc w:val="center"/>
        <w:rPr>
          <w:rFonts w:ascii="Times New Roman" w:eastAsia="新細明體" w:hAnsi="Times New Roman"/>
          <w:sz w:val="18"/>
          <w:szCs w:val="18"/>
        </w:rPr>
      </w:pPr>
      <w:r>
        <w:rPr>
          <w:rFonts w:ascii="Times New Roman" w:eastAsia="新細明體" w:hAnsi="Times New Roman" w:hint="eastAsia"/>
          <w:sz w:val="20"/>
          <w:szCs w:val="20"/>
        </w:rPr>
        <w:t xml:space="preserve">                        </w:t>
      </w:r>
      <w:r w:rsidR="007C52C1">
        <w:rPr>
          <w:rFonts w:ascii="Times New Roman" w:eastAsia="新細明體" w:hAnsi="Times New Roman" w:hint="eastAsia"/>
          <w:sz w:val="20"/>
          <w:szCs w:val="20"/>
        </w:rPr>
        <w:t xml:space="preserve">             </w:t>
      </w:r>
      <w:bookmarkStart w:id="0" w:name="_GoBack"/>
      <w:bookmarkEnd w:id="0"/>
      <w:r>
        <w:rPr>
          <w:rFonts w:ascii="Times New Roman" w:eastAsia="新細明體" w:hAnsi="Times New Roman" w:hint="eastAsia"/>
          <w:sz w:val="20"/>
          <w:szCs w:val="20"/>
        </w:rPr>
        <w:t xml:space="preserve">       </w:t>
      </w:r>
      <w:r w:rsidRPr="00AA180D">
        <w:rPr>
          <w:rFonts w:ascii="Times New Roman" w:eastAsia="新細明體" w:hAnsi="Times New Roman" w:hint="eastAsia"/>
          <w:sz w:val="18"/>
          <w:szCs w:val="18"/>
        </w:rPr>
        <w:t>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AA180D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11</w:t>
      </w:r>
      <w:r w:rsidRPr="00AA180D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29</w:t>
      </w:r>
      <w:r w:rsidRPr="00AA180D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AA180D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AA180D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102F97" w:rsidRDefault="00102F97" w:rsidP="00102F97"/>
    <w:sectPr w:rsidR="00102F97" w:rsidSect="00B1233C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AA4" w:rsidRDefault="00675AA4" w:rsidP="00AD13DC">
      <w:r>
        <w:separator/>
      </w:r>
    </w:p>
  </w:endnote>
  <w:endnote w:type="continuationSeparator" w:id="0">
    <w:p w:rsidR="00675AA4" w:rsidRDefault="00675AA4" w:rsidP="00AD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9DBC8E0-D3F6-442F-AED8-5758BE1992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531094C6-8A76-4FAA-9393-7F60006396D0}"/>
    <w:embedBold r:id="rId3" w:subsetted="1" w:fontKey="{7C678304-4701-48DE-B700-D5B4CFBB8AF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B0461F95-20C7-443D-B944-6E8A63B3C1A2}"/>
    <w:embedBold r:id="rId5" w:subsetted="1" w:fontKey="{54E60F5B-70B4-44FA-829D-562DAA8C15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BEBFBEB1-E275-493F-85A9-08CD898A0E8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1D7C8634-EAD3-438B-8827-76D9C00A33B7}"/>
    <w:embedBold r:id="rId8" w:subsetted="1" w:fontKey="{4BB83BDC-6769-4513-A205-6BCB251E488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F0B" w:rsidRPr="00542F0B" w:rsidRDefault="00542F0B" w:rsidP="00542F0B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542F0B" w:rsidRPr="00542F0B" w:rsidRDefault="00542F0B" w:rsidP="00542F0B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42F0B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542F0B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42F0B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42F0B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542F0B">
      <w:rPr>
        <w:sz w:val="20"/>
        <w:szCs w:val="20"/>
      </w:rPr>
      <w:fldChar w:fldCharType="begin"/>
    </w:r>
    <w:r w:rsidRPr="00542F0B">
      <w:rPr>
        <w:rFonts w:ascii="Times New Roman" w:eastAsia="新細明體" w:hAnsi="Times New Roman"/>
        <w:sz w:val="20"/>
        <w:szCs w:val="20"/>
      </w:rPr>
      <w:instrText>PAGE   \* MERGEFORMAT</w:instrText>
    </w:r>
    <w:r w:rsidRPr="00542F0B">
      <w:rPr>
        <w:sz w:val="20"/>
        <w:szCs w:val="20"/>
      </w:rPr>
      <w:fldChar w:fldCharType="separate"/>
    </w:r>
    <w:r w:rsidR="007C52C1" w:rsidRPr="007C52C1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542F0B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AA4" w:rsidRDefault="00675AA4" w:rsidP="00AD13DC">
      <w:r>
        <w:separator/>
      </w:r>
    </w:p>
  </w:footnote>
  <w:footnote w:type="continuationSeparator" w:id="0">
    <w:p w:rsidR="00675AA4" w:rsidRDefault="00675AA4" w:rsidP="00AD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00051"/>
    <w:multiLevelType w:val="hybridMultilevel"/>
    <w:tmpl w:val="9D903F28"/>
    <w:lvl w:ilvl="0" w:tplc="A9CA2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9C125D"/>
    <w:multiLevelType w:val="hybridMultilevel"/>
    <w:tmpl w:val="125A805E"/>
    <w:lvl w:ilvl="0" w:tplc="56E2A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915200"/>
    <w:multiLevelType w:val="hybridMultilevel"/>
    <w:tmpl w:val="8B78E6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5B77B82"/>
    <w:multiLevelType w:val="hybridMultilevel"/>
    <w:tmpl w:val="91D4D9D4"/>
    <w:lvl w:ilvl="0" w:tplc="2DAC6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33C"/>
    <w:rsid w:val="000144FD"/>
    <w:rsid w:val="000432E2"/>
    <w:rsid w:val="000658DA"/>
    <w:rsid w:val="000B20EE"/>
    <w:rsid w:val="000F46CE"/>
    <w:rsid w:val="00102F97"/>
    <w:rsid w:val="00121E54"/>
    <w:rsid w:val="0016423E"/>
    <w:rsid w:val="001B65D6"/>
    <w:rsid w:val="001E40AC"/>
    <w:rsid w:val="0020607B"/>
    <w:rsid w:val="00222CD3"/>
    <w:rsid w:val="00225814"/>
    <w:rsid w:val="002553C5"/>
    <w:rsid w:val="00265154"/>
    <w:rsid w:val="002C7006"/>
    <w:rsid w:val="002F09AD"/>
    <w:rsid w:val="003474D3"/>
    <w:rsid w:val="00351C6B"/>
    <w:rsid w:val="0036719A"/>
    <w:rsid w:val="00395B79"/>
    <w:rsid w:val="003A7D11"/>
    <w:rsid w:val="003B3888"/>
    <w:rsid w:val="003E5886"/>
    <w:rsid w:val="00424D0E"/>
    <w:rsid w:val="0043123B"/>
    <w:rsid w:val="004605B3"/>
    <w:rsid w:val="0046400E"/>
    <w:rsid w:val="00474214"/>
    <w:rsid w:val="004A7B54"/>
    <w:rsid w:val="004C40B0"/>
    <w:rsid w:val="004D166A"/>
    <w:rsid w:val="004E2550"/>
    <w:rsid w:val="004F5971"/>
    <w:rsid w:val="00524EC0"/>
    <w:rsid w:val="00532735"/>
    <w:rsid w:val="00535EB6"/>
    <w:rsid w:val="00542F0B"/>
    <w:rsid w:val="00552E2D"/>
    <w:rsid w:val="00582DF8"/>
    <w:rsid w:val="0060532D"/>
    <w:rsid w:val="00612356"/>
    <w:rsid w:val="006609AB"/>
    <w:rsid w:val="00662547"/>
    <w:rsid w:val="00675AA4"/>
    <w:rsid w:val="00677AFC"/>
    <w:rsid w:val="006C1F4C"/>
    <w:rsid w:val="006D32DA"/>
    <w:rsid w:val="006F48E0"/>
    <w:rsid w:val="00701672"/>
    <w:rsid w:val="00712B0C"/>
    <w:rsid w:val="00741266"/>
    <w:rsid w:val="007432CB"/>
    <w:rsid w:val="007542A0"/>
    <w:rsid w:val="007773FC"/>
    <w:rsid w:val="007961AB"/>
    <w:rsid w:val="00797595"/>
    <w:rsid w:val="007C4287"/>
    <w:rsid w:val="007C52C1"/>
    <w:rsid w:val="007C7364"/>
    <w:rsid w:val="00852A7A"/>
    <w:rsid w:val="00854CB9"/>
    <w:rsid w:val="00872828"/>
    <w:rsid w:val="008A63FA"/>
    <w:rsid w:val="008C2645"/>
    <w:rsid w:val="008F361E"/>
    <w:rsid w:val="00934010"/>
    <w:rsid w:val="009379B6"/>
    <w:rsid w:val="009546A6"/>
    <w:rsid w:val="00963562"/>
    <w:rsid w:val="00964ABD"/>
    <w:rsid w:val="00987F88"/>
    <w:rsid w:val="00995524"/>
    <w:rsid w:val="009A55F5"/>
    <w:rsid w:val="009C3B9B"/>
    <w:rsid w:val="009E7986"/>
    <w:rsid w:val="00A43BE3"/>
    <w:rsid w:val="00A569BE"/>
    <w:rsid w:val="00A66E00"/>
    <w:rsid w:val="00A84707"/>
    <w:rsid w:val="00A87398"/>
    <w:rsid w:val="00AD13DC"/>
    <w:rsid w:val="00B01A21"/>
    <w:rsid w:val="00B0780D"/>
    <w:rsid w:val="00B1233C"/>
    <w:rsid w:val="00B42A54"/>
    <w:rsid w:val="00BA7633"/>
    <w:rsid w:val="00BB498F"/>
    <w:rsid w:val="00BE062D"/>
    <w:rsid w:val="00BE6779"/>
    <w:rsid w:val="00BF119D"/>
    <w:rsid w:val="00C801F2"/>
    <w:rsid w:val="00C811D2"/>
    <w:rsid w:val="00CC7541"/>
    <w:rsid w:val="00CE4ED0"/>
    <w:rsid w:val="00D00E57"/>
    <w:rsid w:val="00D17641"/>
    <w:rsid w:val="00D511D9"/>
    <w:rsid w:val="00D54B37"/>
    <w:rsid w:val="00D71B34"/>
    <w:rsid w:val="00DD35BA"/>
    <w:rsid w:val="00DE1277"/>
    <w:rsid w:val="00DE7522"/>
    <w:rsid w:val="00E63AF9"/>
    <w:rsid w:val="00E82F55"/>
    <w:rsid w:val="00F26E39"/>
    <w:rsid w:val="00F27772"/>
    <w:rsid w:val="00F54887"/>
    <w:rsid w:val="00F6754E"/>
    <w:rsid w:val="00F9204D"/>
    <w:rsid w:val="00FA2226"/>
    <w:rsid w:val="00FA2E69"/>
    <w:rsid w:val="00FE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54E"/>
    <w:pPr>
      <w:ind w:leftChars="200" w:left="480"/>
    </w:pPr>
  </w:style>
  <w:style w:type="character" w:styleId="a4">
    <w:name w:val="Placeholder Text"/>
    <w:basedOn w:val="a0"/>
    <w:uiPriority w:val="99"/>
    <w:semiHidden/>
    <w:rsid w:val="00D511D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51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511D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D1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D13D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D1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D13D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54E"/>
    <w:pPr>
      <w:ind w:leftChars="200" w:left="480"/>
    </w:pPr>
  </w:style>
  <w:style w:type="character" w:styleId="a4">
    <w:name w:val="Placeholder Text"/>
    <w:basedOn w:val="a0"/>
    <w:uiPriority w:val="99"/>
    <w:semiHidden/>
    <w:rsid w:val="00D511D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51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511D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D1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D13D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D13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D13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BEAEC-7328-4298-9DD0-B99DC707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744</Words>
  <Characters>4247</Characters>
  <Application>Microsoft Office Word</Application>
  <DocSecurity>0</DocSecurity>
  <Lines>35</Lines>
  <Paragraphs>9</Paragraphs>
  <ScaleCrop>false</ScaleCrop>
  <Company>Upch</Company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12</cp:revision>
  <dcterms:created xsi:type="dcterms:W3CDTF">2020-12-03T02:31:00Z</dcterms:created>
  <dcterms:modified xsi:type="dcterms:W3CDTF">2020-12-03T02:37:00Z</dcterms:modified>
</cp:coreProperties>
</file>