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20" w:rsidRPr="00E07B44" w:rsidRDefault="00310120" w:rsidP="00310120">
      <w:pPr>
        <w:jc w:val="center"/>
        <w:rPr>
          <w:rFonts w:ascii="標楷體" w:eastAsia="標楷體" w:hAnsi="標楷體"/>
          <w:b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E07B44">
        <w:rPr>
          <w:rFonts w:ascii="標楷體" w:eastAsia="標楷體" w:hAnsi="標楷體" w:hint="eastAsia"/>
          <w:b/>
          <w:sz w:val="48"/>
          <w:szCs w:val="4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我們是光是鹽</w:t>
      </w:r>
      <w:r w:rsidRPr="00E07B44">
        <w:rPr>
          <w:rFonts w:ascii="標楷體" w:eastAsia="標楷體" w:hAnsi="標楷體" w:hint="eastAsia"/>
          <w:b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310120" w:rsidRPr="00DC3A08" w:rsidRDefault="00310120" w:rsidP="00310120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DC3A0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DC3A08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E07B44" w:rsidRPr="001259F4" w:rsidRDefault="00E07B44" w:rsidP="00E07B44">
      <w:pPr>
        <w:spacing w:beforeLines="100" w:before="360"/>
        <w:rPr>
          <w:rFonts w:ascii="Times New Roman" w:eastAsia="新細明體" w:hAnsi="Times New Roman"/>
          <w:b/>
          <w:szCs w:val="24"/>
        </w:rPr>
      </w:pPr>
      <w:r w:rsidRPr="001259F4">
        <w:rPr>
          <w:rFonts w:ascii="Times New Roman" w:eastAsia="新細明體" w:hAnsi="Times New Roman" w:hint="eastAsia"/>
          <w:b/>
          <w:szCs w:val="24"/>
        </w:rPr>
        <w:t>經文：</w:t>
      </w:r>
      <w:r w:rsidRPr="00D30641">
        <w:rPr>
          <w:rFonts w:ascii="Times New Roman" w:eastAsia="新細明體" w:hAnsi="Times New Roman" w:hint="eastAsia"/>
          <w:b/>
          <w:szCs w:val="24"/>
        </w:rPr>
        <w:t>馬太福音五</w:t>
      </w:r>
      <w:r w:rsidRPr="00D30641">
        <w:rPr>
          <w:rFonts w:ascii="Times New Roman" w:eastAsia="新細明體" w:hAnsi="Times New Roman" w:hint="eastAsia"/>
          <w:b/>
          <w:szCs w:val="24"/>
        </w:rPr>
        <w:t>13-16</w:t>
      </w:r>
      <w:r>
        <w:rPr>
          <w:rFonts w:ascii="Times New Roman" w:eastAsia="新細明體" w:hAnsi="Times New Roman" w:hint="eastAsia"/>
          <w:b/>
          <w:szCs w:val="24"/>
        </w:rPr>
        <w:t xml:space="preserve"> </w:t>
      </w:r>
    </w:p>
    <w:p w:rsidR="00E07B44" w:rsidRPr="00D30641" w:rsidRDefault="00E07B44" w:rsidP="00E07B44">
      <w:pPr>
        <w:rPr>
          <w:b/>
        </w:rPr>
      </w:pPr>
      <w:r w:rsidRPr="00D30641">
        <w:rPr>
          <w:rFonts w:hint="eastAsia"/>
          <w:b/>
        </w:rPr>
        <w:t>引言：</w:t>
      </w:r>
    </w:p>
    <w:p w:rsidR="00E07B44" w:rsidRDefault="00E07B44" w:rsidP="00E07B44">
      <w:pPr>
        <w:spacing w:line="400" w:lineRule="exact"/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新年快樂！時間過得好快，全世界就在新冠病毒一整年的的陪伴下，</w:t>
      </w:r>
      <w:r>
        <w:rPr>
          <w:rFonts w:hint="eastAsia"/>
        </w:rPr>
        <w:t>2020</w:t>
      </w:r>
      <w:r>
        <w:rPr>
          <w:rFonts w:hint="eastAsia"/>
        </w:rPr>
        <w:t>就這樣走完了，但新冠病毒的威力未減，大家的心情還是如臨深淵，如履薄冰，戒慎惶恐繼續保持抗戰狀態。求主憐憫，同心祈禱</w:t>
      </w:r>
      <w:r>
        <w:rPr>
          <w:rFonts w:hint="eastAsia"/>
        </w:rPr>
        <w:t>2021</w:t>
      </w:r>
      <w:r>
        <w:rPr>
          <w:rFonts w:hint="eastAsia"/>
        </w:rPr>
        <w:t>年新的一年，世界各國的新冠疫情能銷聲匿跡，讓大家擁有安心、自由的生活環境。</w:t>
      </w:r>
    </w:p>
    <w:p w:rsidR="00E07B44" w:rsidRPr="008D6F0B" w:rsidRDefault="00E07B44" w:rsidP="00E07B44">
      <w:pPr>
        <w:spacing w:line="400" w:lineRule="exact"/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我們從沒想到一個肉眼看不見的極微小的病毒竟然攪得世界大亂，衝擊所有人的工作和生活。這使我聯想到使徒</w:t>
      </w:r>
      <w:r w:rsidRPr="00706EE2">
        <w:rPr>
          <w:rFonts w:hint="eastAsia"/>
          <w:u w:val="single"/>
        </w:rPr>
        <w:t>保羅</w:t>
      </w:r>
      <w:r>
        <w:rPr>
          <w:rFonts w:hint="eastAsia"/>
        </w:rPr>
        <w:t>和</w:t>
      </w:r>
      <w:r w:rsidRPr="00706EE2">
        <w:rPr>
          <w:rFonts w:hint="eastAsia"/>
          <w:u w:val="single"/>
        </w:rPr>
        <w:t>西拉</w:t>
      </w:r>
      <w:r>
        <w:rPr>
          <w:rFonts w:hint="eastAsia"/>
        </w:rPr>
        <w:t>曾到帖撒羅尼迦傳福音，引起當地不信的猶太人忌妒，唆使一些流氓闖進</w:t>
      </w:r>
      <w:r w:rsidRPr="00706EE2">
        <w:rPr>
          <w:rFonts w:hint="eastAsia"/>
          <w:u w:val="single"/>
        </w:rPr>
        <w:t>耶孫</w:t>
      </w:r>
      <w:r>
        <w:rPr>
          <w:rFonts w:hint="eastAsia"/>
        </w:rPr>
        <w:t>弟兄的家，要捉拿</w:t>
      </w:r>
      <w:r w:rsidRPr="00706EE2">
        <w:rPr>
          <w:rFonts w:hint="eastAsia"/>
          <w:u w:val="single"/>
        </w:rPr>
        <w:t>保羅</w:t>
      </w:r>
      <w:r>
        <w:rPr>
          <w:rFonts w:hint="eastAsia"/>
        </w:rPr>
        <w:t>和</w:t>
      </w:r>
      <w:r w:rsidRPr="00706EE2">
        <w:rPr>
          <w:rFonts w:hint="eastAsia"/>
          <w:u w:val="single"/>
        </w:rPr>
        <w:t>西拉</w:t>
      </w:r>
      <w:r>
        <w:rPr>
          <w:rFonts w:hint="eastAsia"/>
        </w:rPr>
        <w:t>。他們形容</w:t>
      </w:r>
      <w:r w:rsidRPr="00706EE2">
        <w:rPr>
          <w:rFonts w:hint="eastAsia"/>
          <w:u w:val="single"/>
        </w:rPr>
        <w:t>保羅</w:t>
      </w:r>
      <w:r>
        <w:rPr>
          <w:rFonts w:hint="eastAsia"/>
        </w:rPr>
        <w:t>和</w:t>
      </w:r>
      <w:r w:rsidRPr="00706EE2">
        <w:rPr>
          <w:rFonts w:hint="eastAsia"/>
          <w:u w:val="single"/>
        </w:rPr>
        <w:t>西拉</w:t>
      </w:r>
      <w:r w:rsidRPr="00706EE2">
        <w:rPr>
          <w:rFonts w:hint="eastAsia"/>
        </w:rPr>
        <w:t>是「</w:t>
      </w:r>
      <w:r>
        <w:rPr>
          <w:rFonts w:hint="eastAsia"/>
        </w:rPr>
        <w:t>攪亂天下的」。使徒行傳十七</w:t>
      </w:r>
      <w:r>
        <w:rPr>
          <w:rFonts w:hint="eastAsia"/>
        </w:rPr>
        <w:t>5-6</w:t>
      </w:r>
      <w:r w:rsidRPr="007E29FC">
        <w:rPr>
          <w:rFonts w:hint="eastAsia"/>
        </w:rPr>
        <w:t xml:space="preserve"> </w:t>
      </w:r>
      <w:r w:rsidRPr="007E29FC">
        <w:rPr>
          <w:rFonts w:ascii="標楷體" w:eastAsia="標楷體" w:hAnsi="標楷體" w:hint="eastAsia"/>
        </w:rPr>
        <w:t>但那不信的猶太人心裡嫉妒，招聚了些市井匪類，搭夥成群，聳動合城的人闖進耶孫的家，要將保羅、西拉帶到百姓那裡。找不著他們，就把耶孫和幾個弟兄拉到地方官那裡，喊叫說：「那</w:t>
      </w:r>
      <w:r w:rsidRPr="00706EE2">
        <w:rPr>
          <w:rFonts w:ascii="標楷體" w:eastAsia="標楷體" w:hAnsi="標楷體" w:hint="eastAsia"/>
          <w:b/>
        </w:rPr>
        <w:t>攪亂天下的</w:t>
      </w:r>
      <w:r w:rsidRPr="007E29FC">
        <w:rPr>
          <w:rFonts w:ascii="標楷體" w:eastAsia="標楷體" w:hAnsi="標楷體" w:hint="eastAsia"/>
        </w:rPr>
        <w:t>也到這裡來了，</w:t>
      </w:r>
      <w:r w:rsidRPr="009B5832">
        <w:rPr>
          <w:rFonts w:hint="eastAsia"/>
        </w:rPr>
        <w:t>雖說的有些誇張</w:t>
      </w:r>
      <w:r>
        <w:rPr>
          <w:rFonts w:hint="eastAsia"/>
        </w:rPr>
        <w:t>，但也是事實，</w:t>
      </w:r>
      <w:r w:rsidRPr="00706EE2">
        <w:rPr>
          <w:rFonts w:hint="eastAsia"/>
        </w:rPr>
        <w:t>基督徒</w:t>
      </w:r>
      <w:r>
        <w:rPr>
          <w:rFonts w:hint="eastAsia"/>
        </w:rPr>
        <w:t>所到之處一定有某種程度的影響力，我們看到第一間教會</w:t>
      </w:r>
      <w:r>
        <w:rPr>
          <w:rFonts w:hint="eastAsia"/>
        </w:rPr>
        <w:t>(</w:t>
      </w:r>
      <w:r>
        <w:rPr>
          <w:rFonts w:hint="eastAsia"/>
        </w:rPr>
        <w:t>耶路撒冷教會</w:t>
      </w:r>
      <w:r>
        <w:rPr>
          <w:rFonts w:hint="eastAsia"/>
        </w:rPr>
        <w:t>)</w:t>
      </w:r>
      <w:r>
        <w:rPr>
          <w:rFonts w:hint="eastAsia"/>
        </w:rPr>
        <w:t>，在社會中有很正面的影響力，他們聖靈充滿大有能力行神蹟，又遵守使徒的教導，在家中在教會都過敬虔的生活，以致獲得民眾的好評。</w:t>
      </w:r>
      <w:r>
        <w:rPr>
          <w:rFonts w:ascii="標楷體" w:eastAsia="標楷體" w:hAnsi="標楷體" w:hint="eastAsia"/>
        </w:rPr>
        <w:t>……</w:t>
      </w:r>
      <w:r w:rsidRPr="004C1AF9">
        <w:rPr>
          <w:rFonts w:ascii="標楷體" w:eastAsia="標楷體" w:hAnsi="標楷體" w:hint="eastAsia"/>
        </w:rPr>
        <w:t>得眾民的喜愛。主將得救的人天天加給他們。</w:t>
      </w:r>
      <w:r w:rsidRPr="004C1AF9">
        <w:rPr>
          <w:rFonts w:hint="eastAsia"/>
        </w:rPr>
        <w:t>使徒行傳二</w:t>
      </w:r>
      <w:r w:rsidRPr="004C1AF9">
        <w:rPr>
          <w:rFonts w:hint="eastAsia"/>
        </w:rPr>
        <w:t>47</w:t>
      </w:r>
      <w:r>
        <w:rPr>
          <w:rFonts w:hint="eastAsia"/>
        </w:rPr>
        <w:t xml:space="preserve"> </w:t>
      </w:r>
      <w:r w:rsidRPr="008D6F0B">
        <w:rPr>
          <w:rFonts w:hint="eastAsia"/>
        </w:rPr>
        <w:t>基督徒的存在是讓人有感覺的，也吸引人羨慕、渴慕這個信仰，以致教會人數日增。</w:t>
      </w:r>
    </w:p>
    <w:p w:rsidR="00E07B44" w:rsidRPr="004C1AF9" w:rsidRDefault="00E07B44" w:rsidP="00E07B44">
      <w:pPr>
        <w:spacing w:line="400" w:lineRule="exact"/>
        <w:ind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在新的一年，個人對教會有這樣的期許，巴不得向上聖教會在這個社區是讓人有好感的，每位弟兄姊妹所到之處是有正面影響力的。這也是主耶穌對我們的期待，我們是世上的鹽，是世上的光，應該彰顯出光鹽的影響力。</w:t>
      </w:r>
    </w:p>
    <w:p w:rsidR="00E07B44" w:rsidRPr="00CC1A45" w:rsidRDefault="00E07B44" w:rsidP="00E07B44">
      <w:pPr>
        <w:spacing w:beforeLines="50" w:before="180" w:afterLines="50" w:after="180"/>
        <w:rPr>
          <w:b/>
        </w:rPr>
      </w:pPr>
      <w:r w:rsidRPr="00CC1A45">
        <w:rPr>
          <w:rFonts w:hint="eastAsia"/>
          <w:b/>
        </w:rPr>
        <w:t>一、光、鹽的影響力</w:t>
      </w:r>
      <w:r>
        <w:rPr>
          <w:rFonts w:hint="eastAsia"/>
          <w:b/>
        </w:rPr>
        <w:t xml:space="preserve"> </w:t>
      </w:r>
    </w:p>
    <w:p w:rsidR="00E07B44" w:rsidRDefault="00E07B44" w:rsidP="00E07B44">
      <w:pPr>
        <w:spacing w:line="400" w:lineRule="exact"/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世界的自然光源來自太陽，當太陽下山時就烏黑一片，必須有人造光─「燈」才有光。在沒有發明電燈以前，都是靠點燈來照明。晚上時，若沒有燈光，幾乎沒辦法做事，寸步難行。尤其在屋子裡必須點燈才有「光」，我們才能清楚看見家中物品擺設，不會撞到，方便生活做事，活動自如。所以「</w:t>
      </w:r>
      <w:r w:rsidRPr="00AE48E7">
        <w:rPr>
          <w:rFonts w:hint="eastAsia"/>
        </w:rPr>
        <w:t>光</w:t>
      </w:r>
      <w:r>
        <w:rPr>
          <w:rFonts w:hint="eastAsia"/>
        </w:rPr>
        <w:t>」能驅走黑暗，能</w:t>
      </w:r>
      <w:r w:rsidRPr="00AE48E7">
        <w:rPr>
          <w:rFonts w:hint="eastAsia"/>
        </w:rPr>
        <w:t>使路途清晰</w:t>
      </w:r>
      <w:r>
        <w:rPr>
          <w:rFonts w:hint="eastAsia"/>
        </w:rPr>
        <w:t>，讓人看得見路面上有凹坑有水溝有石頭，不用摸索走路前進，免於跌倒，它</w:t>
      </w:r>
      <w:r w:rsidRPr="00AE48E7">
        <w:rPr>
          <w:rFonts w:hint="eastAsia"/>
        </w:rPr>
        <w:t>是</w:t>
      </w:r>
      <w:r>
        <w:rPr>
          <w:rFonts w:hint="eastAsia"/>
        </w:rPr>
        <w:t>照明</w:t>
      </w:r>
      <w:r w:rsidRPr="00AE48E7">
        <w:rPr>
          <w:rFonts w:hint="eastAsia"/>
        </w:rPr>
        <w:t>指引</w:t>
      </w:r>
      <w:r>
        <w:rPr>
          <w:rFonts w:hint="eastAsia"/>
        </w:rPr>
        <w:t>的作用</w:t>
      </w:r>
      <w:r w:rsidRPr="00AE48E7">
        <w:rPr>
          <w:rFonts w:hint="eastAsia"/>
        </w:rPr>
        <w:t>。</w:t>
      </w:r>
    </w:p>
    <w:p w:rsidR="00E07B44" w:rsidRDefault="00E07B44" w:rsidP="00E07B44">
      <w:pPr>
        <w:spacing w:line="400" w:lineRule="exact"/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在耶穌的時代，「鹽」至少有三種作用：</w:t>
      </w:r>
    </w:p>
    <w:p w:rsidR="00E07B44" w:rsidRDefault="00E07B44" w:rsidP="00E07B44">
      <w:pPr>
        <w:spacing w:line="400" w:lineRule="exact"/>
        <w:ind w:leftChars="82" w:left="391" w:hangingChars="81" w:hanging="194"/>
        <w:jc w:val="both"/>
      </w:pPr>
      <w:r>
        <w:rPr>
          <w:rFonts w:hint="eastAsia"/>
        </w:rPr>
        <w:t>a.</w:t>
      </w:r>
      <w:r w:rsidRPr="00E165E5">
        <w:rPr>
          <w:rFonts w:hint="eastAsia"/>
        </w:rPr>
        <w:t>鹽最</w:t>
      </w:r>
      <w:r>
        <w:rPr>
          <w:rFonts w:hint="eastAsia"/>
        </w:rPr>
        <w:t>普遍</w:t>
      </w:r>
      <w:r w:rsidRPr="00E165E5">
        <w:rPr>
          <w:rFonts w:hint="eastAsia"/>
        </w:rPr>
        <w:t>最明顯的</w:t>
      </w:r>
      <w:r>
        <w:rPr>
          <w:rFonts w:hint="eastAsia"/>
        </w:rPr>
        <w:t>作用</w:t>
      </w:r>
      <w:r w:rsidRPr="00E165E5">
        <w:rPr>
          <w:rFonts w:hint="eastAsia"/>
        </w:rPr>
        <w:t>，是可以</w:t>
      </w:r>
      <w:r w:rsidRPr="008D6F0B">
        <w:rPr>
          <w:rFonts w:hint="eastAsia"/>
        </w:rPr>
        <w:t>調味</w:t>
      </w:r>
      <w:r w:rsidRPr="00E165E5">
        <w:rPr>
          <w:rFonts w:hint="eastAsia"/>
        </w:rPr>
        <w:t>。食物沒有</w:t>
      </w:r>
      <w:r>
        <w:rPr>
          <w:rFonts w:hint="eastAsia"/>
        </w:rPr>
        <w:t>加</w:t>
      </w:r>
      <w:r w:rsidRPr="00E165E5">
        <w:rPr>
          <w:rFonts w:hint="eastAsia"/>
        </w:rPr>
        <w:t>鹽就沒有</w:t>
      </w:r>
      <w:r>
        <w:rPr>
          <w:rFonts w:hint="eastAsia"/>
        </w:rPr>
        <w:t>美</w:t>
      </w:r>
      <w:r w:rsidRPr="00E165E5">
        <w:rPr>
          <w:rFonts w:hint="eastAsia"/>
        </w:rPr>
        <w:t>味，</w:t>
      </w:r>
      <w:r>
        <w:rPr>
          <w:rFonts w:hint="eastAsia"/>
        </w:rPr>
        <w:t>甚至做甜點也都需要加點鹽</w:t>
      </w:r>
      <w:r w:rsidRPr="00E165E5">
        <w:rPr>
          <w:rFonts w:hint="eastAsia"/>
        </w:rPr>
        <w:t>。</w:t>
      </w:r>
    </w:p>
    <w:p w:rsidR="00E07B44" w:rsidRPr="0051341D" w:rsidRDefault="00E07B44" w:rsidP="00E07B44">
      <w:pPr>
        <w:spacing w:line="400" w:lineRule="exact"/>
        <w:ind w:leftChars="82" w:left="391" w:hangingChars="81" w:hanging="194"/>
        <w:jc w:val="both"/>
      </w:pPr>
      <w:r>
        <w:rPr>
          <w:rFonts w:hint="eastAsia"/>
        </w:rPr>
        <w:t>b.</w:t>
      </w:r>
      <w:r w:rsidRPr="00E165E5">
        <w:rPr>
          <w:rFonts w:hint="eastAsia"/>
        </w:rPr>
        <w:t>鹽是最普通</w:t>
      </w:r>
      <w:r>
        <w:rPr>
          <w:rFonts w:hint="eastAsia"/>
        </w:rPr>
        <w:t>的</w:t>
      </w:r>
      <w:r w:rsidRPr="008D6F0B">
        <w:rPr>
          <w:rFonts w:hint="eastAsia"/>
        </w:rPr>
        <w:t>防腐</w:t>
      </w:r>
      <w:r>
        <w:rPr>
          <w:rFonts w:hint="eastAsia"/>
        </w:rPr>
        <w:t>劑，可</w:t>
      </w:r>
      <w:r w:rsidRPr="00E165E5">
        <w:rPr>
          <w:rFonts w:hint="eastAsia"/>
        </w:rPr>
        <w:t>以保存東西免致腐壞。</w:t>
      </w:r>
      <w:r w:rsidRPr="0051341D">
        <w:rPr>
          <w:rFonts w:hint="eastAsia"/>
        </w:rPr>
        <w:t>因鹽有調味、保存</w:t>
      </w:r>
      <w:r>
        <w:rPr>
          <w:rFonts w:hint="eastAsia"/>
        </w:rPr>
        <w:t>食物</w:t>
      </w:r>
      <w:r w:rsidRPr="0051341D">
        <w:rPr>
          <w:rFonts w:hint="eastAsia"/>
        </w:rPr>
        <w:t>不腐壞的</w:t>
      </w:r>
      <w:r>
        <w:rPr>
          <w:rFonts w:hint="eastAsia"/>
        </w:rPr>
        <w:t>作用</w:t>
      </w:r>
      <w:r w:rsidRPr="0051341D">
        <w:rPr>
          <w:rFonts w:hint="eastAsia"/>
        </w:rPr>
        <w:t>，所以鹽</w:t>
      </w:r>
      <w:r>
        <w:rPr>
          <w:rFonts w:hint="eastAsia"/>
        </w:rPr>
        <w:t>也被用來表示</w:t>
      </w:r>
      <w:r w:rsidRPr="0051341D">
        <w:rPr>
          <w:rFonts w:hint="eastAsia"/>
        </w:rPr>
        <w:t>一種忠實不變的情誼。亞拉伯人立約的時候，把鹽放在刀上，立約的人都取一點鹽來吃，從此就要算是至好的朋友，故此俗語叫做鹽約，就是不廢的意思。代下</w:t>
      </w:r>
      <w:r w:rsidRPr="0051341D">
        <w:rPr>
          <w:rFonts w:hint="eastAsia"/>
        </w:rPr>
        <w:t>13:5</w:t>
      </w:r>
      <w:r w:rsidRPr="00F074E7">
        <w:rPr>
          <w:rFonts w:ascii="標楷體" w:eastAsia="標楷體" w:hAnsi="標楷體" w:hint="eastAsia"/>
        </w:rPr>
        <w:t>耶和華－以色列的上帝曾立鹽約(</w:t>
      </w:r>
      <w:r w:rsidRPr="00F074E7">
        <w:rPr>
          <w:rFonts w:hint="eastAsia"/>
        </w:rPr>
        <w:t xml:space="preserve"> - </w:t>
      </w:r>
      <w:r w:rsidRPr="00F074E7">
        <w:rPr>
          <w:rFonts w:hint="eastAsia"/>
        </w:rPr>
        <w:t>鹽就是不廢壞的意思</w:t>
      </w:r>
      <w:r w:rsidRPr="00F074E7">
        <w:rPr>
          <w:rFonts w:ascii="標楷體" w:eastAsia="標楷體" w:hAnsi="標楷體" w:hint="eastAsia"/>
        </w:rPr>
        <w:t>)，將以色列國永遠賜給大衛和他的子孫，你們不知道嗎？</w:t>
      </w:r>
    </w:p>
    <w:p w:rsidR="00E07B44" w:rsidRDefault="00E07B44">
      <w:pPr>
        <w:widowControl/>
      </w:pPr>
      <w:r>
        <w:br w:type="page"/>
      </w:r>
    </w:p>
    <w:p w:rsidR="00E07B44" w:rsidRPr="0051341D" w:rsidRDefault="00E07B44" w:rsidP="00E07B44">
      <w:pPr>
        <w:spacing w:line="400" w:lineRule="exact"/>
        <w:ind w:leftChars="82" w:left="391" w:hangingChars="81" w:hanging="194"/>
        <w:jc w:val="both"/>
      </w:pPr>
      <w:r>
        <w:rPr>
          <w:rFonts w:hint="eastAsia"/>
        </w:rPr>
        <w:lastRenderedPageBreak/>
        <w:t>c.</w:t>
      </w:r>
      <w:r>
        <w:rPr>
          <w:rFonts w:hint="eastAsia"/>
        </w:rPr>
        <w:t>鹽與</w:t>
      </w:r>
      <w:r w:rsidRPr="00937799">
        <w:rPr>
          <w:rFonts w:hint="eastAsia"/>
          <w:b/>
        </w:rPr>
        <w:t>聖潔</w:t>
      </w:r>
      <w:r>
        <w:rPr>
          <w:rFonts w:hint="eastAsia"/>
        </w:rPr>
        <w:t>有關。利未記二</w:t>
      </w:r>
      <w:r>
        <w:rPr>
          <w:rFonts w:hint="eastAsia"/>
        </w:rPr>
        <w:t>13</w:t>
      </w:r>
      <w:r w:rsidRPr="00E165E5">
        <w:rPr>
          <w:rFonts w:ascii="標楷體" w:eastAsia="標楷體" w:hAnsi="標楷體" w:hint="eastAsia"/>
        </w:rPr>
        <w:t>凡獻為素祭的供物都要用鹽調和，在素祭上不可缺了你上帝立約的鹽。</w:t>
      </w:r>
      <w:r w:rsidRPr="0051341D">
        <w:rPr>
          <w:rFonts w:ascii="標楷體" w:eastAsia="標楷體" w:hAnsi="標楷體" w:hint="eastAsia"/>
        </w:rPr>
        <w:t>一切的供物都要配鹽而獻。</w:t>
      </w:r>
      <w:r w:rsidRPr="0051341D">
        <w:rPr>
          <w:rFonts w:hint="eastAsia"/>
        </w:rPr>
        <w:t>不但在各種素祭上必須加鹽，在</w:t>
      </w:r>
      <w:r>
        <w:rPr>
          <w:rFonts w:hint="eastAsia"/>
        </w:rPr>
        <w:t>製</w:t>
      </w:r>
      <w:r w:rsidRPr="0051341D">
        <w:rPr>
          <w:rFonts w:hint="eastAsia"/>
        </w:rPr>
        <w:t>聖香中也需要有鹽，作成清淨聖潔的香。出</w:t>
      </w:r>
      <w:r>
        <w:rPr>
          <w:rFonts w:hint="eastAsia"/>
        </w:rPr>
        <w:t>埃及記</w:t>
      </w:r>
      <w:r w:rsidRPr="0051341D">
        <w:t>30:</w:t>
      </w:r>
      <w:r>
        <w:rPr>
          <w:rFonts w:hint="eastAsia"/>
        </w:rPr>
        <w:t>34-</w:t>
      </w:r>
      <w:r w:rsidRPr="0051341D">
        <w:t>35</w:t>
      </w:r>
      <w:r>
        <w:rPr>
          <w:rFonts w:hint="eastAsia"/>
        </w:rPr>
        <w:t xml:space="preserve"> </w:t>
      </w:r>
      <w:r>
        <w:rPr>
          <w:rFonts w:hint="eastAsia"/>
        </w:rPr>
        <w:t>耶和華吩咐摩西說：</w:t>
      </w:r>
      <w:r w:rsidRPr="00F074E7">
        <w:rPr>
          <w:rFonts w:ascii="標楷體" w:eastAsia="標楷體" w:hAnsi="標楷體" w:hint="eastAsia"/>
        </w:rPr>
        <w:t>你要取馨香的香料，………你要用這些加上鹽，按做香之法做成清淨聖潔的香。</w:t>
      </w:r>
      <w:r w:rsidRPr="0051341D">
        <w:rPr>
          <w:rFonts w:hint="eastAsia"/>
        </w:rPr>
        <w:t>從鹽的功用</w:t>
      </w:r>
      <w:r>
        <w:rPr>
          <w:rFonts w:hint="eastAsia"/>
        </w:rPr>
        <w:t>來看</w:t>
      </w:r>
      <w:r w:rsidRPr="0051341D">
        <w:rPr>
          <w:rFonts w:hint="eastAsia"/>
        </w:rPr>
        <w:t>，神與人立約，人要敬拜神，爲主奉獻，</w:t>
      </w:r>
      <w:r>
        <w:rPr>
          <w:rFonts w:hint="eastAsia"/>
        </w:rPr>
        <w:t>都</w:t>
      </w:r>
      <w:r w:rsidRPr="0051341D">
        <w:rPr>
          <w:rFonts w:hint="eastAsia"/>
        </w:rPr>
        <w:t>要聖潔，誠實無僞，才蒙悅納。</w:t>
      </w:r>
    </w:p>
    <w:p w:rsidR="00E07B44" w:rsidRDefault="00E07B44" w:rsidP="00E07B44">
      <w:pPr>
        <w:spacing w:line="400" w:lineRule="exact"/>
        <w:ind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主耶穌用光和鹽的影響力，隱喻說明我們在世界上的價值與使命。有光的地方就沒有黑暗，光越大就越明亮，若光度不夠有時還會被黑暗掩沒，毫無作用。而鹽的影響力是默默的溶於食物或聖物中，增美味或防止腐壞，表徵聖潔，未必看得見它，卻能知道它的存在。我們是這世界的光和鹽，若失去這些作用，就只是徒然存在而已。光和鹽是很日常的必須用品，但耶穌卻以它們的影響力作為我們生命的異象與呼召。</w:t>
      </w:r>
    </w:p>
    <w:p w:rsidR="00E07B44" w:rsidRPr="00CC1A45" w:rsidRDefault="00E07B44" w:rsidP="00E07B44">
      <w:pPr>
        <w:spacing w:beforeLines="50" w:before="180" w:afterLines="50" w:after="180"/>
        <w:rPr>
          <w:b/>
        </w:rPr>
      </w:pPr>
      <w:r w:rsidRPr="00CC1A45">
        <w:rPr>
          <w:rFonts w:hint="eastAsia"/>
          <w:b/>
        </w:rPr>
        <w:t>二、失作用的光、鹽</w:t>
      </w:r>
      <w:r w:rsidRPr="00CC1A45">
        <w:rPr>
          <w:rFonts w:hint="eastAsia"/>
          <w:b/>
        </w:rPr>
        <w:t xml:space="preserve"> </w:t>
      </w:r>
    </w:p>
    <w:p w:rsidR="00E07B44" w:rsidRDefault="00E07B44" w:rsidP="00E07B44">
      <w:pPr>
        <w:spacing w:line="400" w:lineRule="exact"/>
        <w:ind w:left="194" w:hangingChars="81" w:hanging="194"/>
        <w:jc w:val="both"/>
      </w:pPr>
      <w:r>
        <w:rPr>
          <w:rFonts w:hint="eastAsia"/>
        </w:rPr>
        <w:t>1.</w:t>
      </w:r>
      <w:r w:rsidRPr="002E656E">
        <w:rPr>
          <w:rFonts w:hint="eastAsia"/>
        </w:rPr>
        <w:t>古時猶太地方和中東各地吃的鹽，多是『礦鹽』或『井鹽』，那些鹽塊從礦場或井裏挖出來時，就像拳頭大的石頭一般。因含有</w:t>
      </w:r>
      <w:r w:rsidRPr="008D6F0B">
        <w:rPr>
          <w:rFonts w:hint="eastAsia"/>
        </w:rPr>
        <w:t>很多砂土雜質</w:t>
      </w:r>
      <w:r w:rsidRPr="002E656E">
        <w:rPr>
          <w:rFonts w:hint="eastAsia"/>
        </w:rPr>
        <w:t>，往往不純淨，</w:t>
      </w:r>
      <w:r>
        <w:rPr>
          <w:rFonts w:hint="eastAsia"/>
        </w:rPr>
        <w:t>鹹味不夠濃厚；或放在戶外</w:t>
      </w:r>
      <w:r w:rsidRPr="002E656E">
        <w:rPr>
          <w:rFonts w:hint="eastAsia"/>
        </w:rPr>
        <w:t>被</w:t>
      </w:r>
      <w:r w:rsidRPr="008D6F0B">
        <w:rPr>
          <w:rFonts w:hint="eastAsia"/>
        </w:rPr>
        <w:t>風雨侵蝕</w:t>
      </w:r>
      <w:r w:rsidRPr="002E656E">
        <w:rPr>
          <w:rFonts w:hint="eastAsia"/>
        </w:rPr>
        <w:t>，就多半失去了</w:t>
      </w:r>
      <w:r>
        <w:rPr>
          <w:rFonts w:hint="eastAsia"/>
        </w:rPr>
        <w:t>鹹</w:t>
      </w:r>
      <w:r w:rsidRPr="002E656E">
        <w:rPr>
          <w:rFonts w:hint="eastAsia"/>
        </w:rPr>
        <w:t>味了。鹽塊</w:t>
      </w:r>
      <w:r>
        <w:rPr>
          <w:rFonts w:hint="eastAsia"/>
        </w:rPr>
        <w:t>若失去</w:t>
      </w:r>
      <w:r w:rsidRPr="002E656E">
        <w:rPr>
          <w:rFonts w:hint="eastAsia"/>
        </w:rPr>
        <w:t>鹹味，</w:t>
      </w:r>
      <w:r>
        <w:rPr>
          <w:rFonts w:hint="eastAsia"/>
        </w:rPr>
        <w:t>或</w:t>
      </w:r>
      <w:r w:rsidRPr="002E656E">
        <w:rPr>
          <w:rFonts w:hint="eastAsia"/>
        </w:rPr>
        <w:t>鹽份</w:t>
      </w:r>
      <w:r>
        <w:rPr>
          <w:rFonts w:hint="eastAsia"/>
        </w:rPr>
        <w:t>被</w:t>
      </w:r>
      <w:r w:rsidRPr="002E656E">
        <w:rPr>
          <w:rFonts w:hint="eastAsia"/>
        </w:rPr>
        <w:t>用盡</w:t>
      </w:r>
      <w:r>
        <w:rPr>
          <w:rFonts w:hint="eastAsia"/>
        </w:rPr>
        <w:t>了</w:t>
      </w:r>
      <w:r w:rsidRPr="002E656E">
        <w:rPr>
          <w:rFonts w:hint="eastAsia"/>
        </w:rPr>
        <w:t>就成</w:t>
      </w:r>
      <w:r>
        <w:rPr>
          <w:rFonts w:hint="eastAsia"/>
        </w:rPr>
        <w:t>了普通</w:t>
      </w:r>
      <w:r w:rsidRPr="002E656E">
        <w:rPr>
          <w:rFonts w:hint="eastAsia"/>
        </w:rPr>
        <w:t>石</w:t>
      </w:r>
      <w:r>
        <w:rPr>
          <w:rFonts w:hint="eastAsia"/>
        </w:rPr>
        <w:t>塊</w:t>
      </w:r>
      <w:r w:rsidRPr="002E656E">
        <w:rPr>
          <w:rFonts w:hint="eastAsia"/>
        </w:rPr>
        <w:t>，</w:t>
      </w:r>
      <w:r>
        <w:rPr>
          <w:rFonts w:hint="eastAsia"/>
        </w:rPr>
        <w:t>被人</w:t>
      </w:r>
      <w:r w:rsidRPr="002E656E">
        <w:rPr>
          <w:rFonts w:hint="eastAsia"/>
        </w:rPr>
        <w:t>隨手棄置任人踐踏了。</w:t>
      </w:r>
      <w:r>
        <w:rPr>
          <w:rFonts w:hint="eastAsia"/>
        </w:rPr>
        <w:t>「鹽若失了味」是主耶穌假設的一句話，强調鹽與鹹味之緊密關係，是不可分離的。鹽之所以為鹽，全在乎它的鹹味，若失了鹹味，便不算得是鹽，而是無用的廢物了。照樣，基督徒之價值，也全在乎他們對於這個世界所發生的「鹹味」─影響力，沒有影響力的基督徒，就像沒味道的鹽塊，毫無用途了。</w:t>
      </w:r>
    </w:p>
    <w:p w:rsidR="00E07B44" w:rsidRPr="008D6F0B" w:rsidRDefault="00E07B44" w:rsidP="00E07B44">
      <w:pPr>
        <w:spacing w:line="400" w:lineRule="exact"/>
        <w:ind w:left="194" w:hangingChars="81" w:hanging="194"/>
        <w:jc w:val="both"/>
      </w:pPr>
      <w:r>
        <w:rPr>
          <w:rFonts w:hint="eastAsia"/>
        </w:rPr>
        <w:t>2.</w:t>
      </w:r>
      <w:r>
        <w:rPr>
          <w:rFonts w:hint="eastAsia"/>
        </w:rPr>
        <w:t>主耶穌要我們</w:t>
      </w:r>
      <w:r w:rsidRPr="00320508">
        <w:rPr>
          <w:rFonts w:hint="eastAsia"/>
        </w:rPr>
        <w:t>在這個世界中，像鹽一樣，</w:t>
      </w:r>
      <w:r>
        <w:rPr>
          <w:rFonts w:hint="eastAsia"/>
        </w:rPr>
        <w:t>能影響</w:t>
      </w:r>
      <w:r w:rsidRPr="00320508">
        <w:rPr>
          <w:rFonts w:hint="eastAsia"/>
        </w:rPr>
        <w:t>這個世界，</w:t>
      </w:r>
      <w:r>
        <w:rPr>
          <w:rFonts w:hint="eastAsia"/>
        </w:rPr>
        <w:t>所到之處發揮調和</w:t>
      </w:r>
      <w:r w:rsidRPr="00320508">
        <w:rPr>
          <w:rFonts w:hint="eastAsia"/>
        </w:rPr>
        <w:t>防止腐敗</w:t>
      </w:r>
      <w:r>
        <w:rPr>
          <w:rFonts w:hint="eastAsia"/>
        </w:rPr>
        <w:t>的作用。</w:t>
      </w:r>
      <w:r w:rsidRPr="00320508">
        <w:rPr>
          <w:rFonts w:hint="eastAsia"/>
        </w:rPr>
        <w:t>但</w:t>
      </w:r>
      <w:r>
        <w:rPr>
          <w:rFonts w:hint="eastAsia"/>
        </w:rPr>
        <w:t>這關乎基督徒如何保有「鹹味」。其實猶太人常用鹽來比喻</w:t>
      </w:r>
      <w:r w:rsidRPr="008D6F0B">
        <w:rPr>
          <w:rFonts w:hint="eastAsia"/>
        </w:rPr>
        <w:t>智慧</w:t>
      </w:r>
      <w:r>
        <w:rPr>
          <w:rFonts w:hint="eastAsia"/>
        </w:rPr>
        <w:t>，西四</w:t>
      </w:r>
      <w:r>
        <w:rPr>
          <w:rFonts w:hint="eastAsia"/>
        </w:rPr>
        <w:t>6</w:t>
      </w:r>
      <w:r w:rsidRPr="00946AFA">
        <w:rPr>
          <w:rFonts w:ascii="標楷體" w:eastAsia="標楷體" w:hAnsi="標楷體" w:hint="eastAsia"/>
        </w:rPr>
        <w:t>你們的言語要常常帶著和氣，好像用鹽調和，就可知道該怎樣回答各人。</w:t>
      </w:r>
      <w:r w:rsidRPr="00D5333D">
        <w:rPr>
          <w:rFonts w:hint="eastAsia"/>
        </w:rPr>
        <w:t>「話語」最能</w:t>
      </w:r>
      <w:r>
        <w:rPr>
          <w:rFonts w:hint="eastAsia"/>
        </w:rPr>
        <w:t>讓人</w:t>
      </w:r>
      <w:r w:rsidRPr="00D5333D">
        <w:rPr>
          <w:rFonts w:hint="eastAsia"/>
        </w:rPr>
        <w:t>看見</w:t>
      </w:r>
      <w:r>
        <w:rPr>
          <w:rFonts w:hint="eastAsia"/>
        </w:rPr>
        <w:t>有無智慧，所以主耶穌用失去鹹味的鹽，實際上有「變得愚蠢」的意思。當然一個愚蠢沒有智慧的人對世界是沒有影響力起不了作用的。而我們的智慧來自敬畏耶和華，</w:t>
      </w:r>
      <w:r w:rsidRPr="00983D7F">
        <w:rPr>
          <w:rFonts w:ascii="標楷體" w:eastAsia="標楷體" w:hAnsi="標楷體" w:hint="eastAsia"/>
        </w:rPr>
        <w:t>敬畏耶和華是智慧的開端，認識至聖者便是聰明。</w:t>
      </w:r>
      <w:r>
        <w:rPr>
          <w:rFonts w:hint="eastAsia"/>
        </w:rPr>
        <w:t>箴言九</w:t>
      </w:r>
      <w:r>
        <w:rPr>
          <w:rFonts w:hint="eastAsia"/>
        </w:rPr>
        <w:t>10</w:t>
      </w:r>
      <w:r>
        <w:rPr>
          <w:rFonts w:hint="eastAsia"/>
        </w:rPr>
        <w:t>；我們的智慧來自上帝的話，</w:t>
      </w:r>
      <w:r w:rsidRPr="000F0CE2">
        <w:rPr>
          <w:rFonts w:ascii="標楷體" w:eastAsia="標楷體" w:hAnsi="標楷體" w:hint="eastAsia"/>
        </w:rPr>
        <w:t>耶和華的律法全備，能甦醒人心；耶和華的法度確定，能使愚人有智慧。</w:t>
      </w:r>
      <w:r w:rsidRPr="000F0CE2">
        <w:rPr>
          <w:rFonts w:hint="eastAsia"/>
        </w:rPr>
        <w:t>詩篇十九</w:t>
      </w:r>
      <w:r w:rsidRPr="000F0CE2">
        <w:rPr>
          <w:rFonts w:hint="eastAsia"/>
        </w:rPr>
        <w:t>7</w:t>
      </w:r>
      <w:r>
        <w:rPr>
          <w:rFonts w:hint="eastAsia"/>
        </w:rPr>
        <w:t>我們</w:t>
      </w:r>
      <w:r w:rsidRPr="008D6F0B">
        <w:rPr>
          <w:rFonts w:hint="eastAsia"/>
        </w:rPr>
        <w:t>對神的敬虔、將上帝的話持守在心中，才能繼續在這個世界上發揮鹽的功能。</w:t>
      </w:r>
    </w:p>
    <w:p w:rsidR="00E07B44" w:rsidRDefault="00E07B44" w:rsidP="00E07B44">
      <w:pPr>
        <w:spacing w:line="400" w:lineRule="exact"/>
        <w:ind w:left="194" w:hangingChars="81" w:hanging="194"/>
        <w:jc w:val="both"/>
      </w:pPr>
      <w:r>
        <w:rPr>
          <w:rFonts w:hint="eastAsia"/>
        </w:rPr>
        <w:t>3.</w:t>
      </w:r>
      <w:r w:rsidRPr="000779E4">
        <w:rPr>
          <w:rFonts w:hint="eastAsia"/>
        </w:rPr>
        <w:t>在耶穌的年代，室內的照明設備當然就只有點油燈了。</w:t>
      </w:r>
      <w:r>
        <w:rPr>
          <w:rFonts w:hint="eastAsia"/>
        </w:rPr>
        <w:t>而</w:t>
      </w:r>
      <w:r w:rsidRPr="00B6470A">
        <w:rPr>
          <w:rFonts w:hint="eastAsia"/>
          <w:b/>
        </w:rPr>
        <w:t>斗</w:t>
      </w:r>
      <w:r>
        <w:rPr>
          <w:rFonts w:hint="eastAsia"/>
        </w:rPr>
        <w:t>是一種量糧食米穀的量器，點了燈放在斗底下能照明嗎？若放在裡面就限制了它的照明範圍，若扣住的話，燈也就滅了，但點燈豈為了熄滅它？</w:t>
      </w:r>
      <w:r w:rsidRPr="000779E4">
        <w:rPr>
          <w:rFonts w:hint="eastAsia"/>
        </w:rPr>
        <w:t>燈光原是</w:t>
      </w:r>
      <w:r>
        <w:rPr>
          <w:rFonts w:hint="eastAsia"/>
        </w:rPr>
        <w:t>用來</w:t>
      </w:r>
      <w:r w:rsidRPr="000779E4">
        <w:rPr>
          <w:rFonts w:hint="eastAsia"/>
        </w:rPr>
        <w:t>給人看見</w:t>
      </w:r>
      <w:r>
        <w:rPr>
          <w:rFonts w:hint="eastAsia"/>
        </w:rPr>
        <w:t>的，放錯了地方，燈當然不能發揮功用。所以</w:t>
      </w:r>
      <w:r w:rsidRPr="00320508">
        <w:rPr>
          <w:rFonts w:hint="eastAsia"/>
        </w:rPr>
        <w:t>有「光」的存在，還必須要被人看見，才有作用。</w:t>
      </w:r>
      <w:r>
        <w:rPr>
          <w:rFonts w:hint="eastAsia"/>
        </w:rPr>
        <w:t>燈必須放在燈台上，才能照亮全家人。</w:t>
      </w:r>
    </w:p>
    <w:p w:rsidR="00E07B44" w:rsidRDefault="00E07B44" w:rsidP="00E07B44">
      <w:pPr>
        <w:spacing w:line="400" w:lineRule="exact"/>
        <w:ind w:left="194" w:hangingChars="81" w:hanging="194"/>
        <w:jc w:val="both"/>
        <w:rPr>
          <w:rFonts w:hint="eastAsia"/>
        </w:rPr>
      </w:pPr>
      <w:r>
        <w:rPr>
          <w:rFonts w:hint="eastAsia"/>
        </w:rPr>
        <w:t>4.v.16</w:t>
      </w:r>
      <w:r>
        <w:rPr>
          <w:rFonts w:hint="eastAsia"/>
        </w:rPr>
        <w:t>指的「光」就是基督徒的好行為，但我們都是蒙恩的罪人，有何能耐持續行出好行為？</w:t>
      </w:r>
      <w:r w:rsidRPr="00B6470A">
        <w:rPr>
          <w:rFonts w:ascii="標楷體" w:eastAsia="標楷體" w:hAnsi="標楷體" w:hint="eastAsia"/>
        </w:rPr>
        <w:t>耶穌又對眾人說：我是世界的光。跟從我的，就不在黑暗裡走，必要得著生命的光。</w:t>
      </w:r>
      <w:r>
        <w:rPr>
          <w:rFonts w:hint="eastAsia"/>
        </w:rPr>
        <w:t>約翰福音八</w:t>
      </w:r>
      <w:r>
        <w:rPr>
          <w:rFonts w:hint="eastAsia"/>
        </w:rPr>
        <w:t>12</w:t>
      </w:r>
      <w:r>
        <w:rPr>
          <w:rFonts w:hint="eastAsia"/>
        </w:rPr>
        <w:t>耶穌提醒我們，祂是世界的光</w:t>
      </w:r>
      <w:r>
        <w:rPr>
          <w:rFonts w:hint="eastAsia"/>
        </w:rPr>
        <w:t>(</w:t>
      </w:r>
      <w:r>
        <w:rPr>
          <w:rFonts w:hint="eastAsia"/>
        </w:rPr>
        <w:t>生命的光源</w:t>
      </w:r>
      <w:r>
        <w:rPr>
          <w:rFonts w:hint="eastAsia"/>
        </w:rPr>
        <w:t>)</w:t>
      </w:r>
      <w:r>
        <w:rPr>
          <w:rFonts w:hint="eastAsia"/>
        </w:rPr>
        <w:t>，在未認識耶穌之前我們都是在黑暗裏，直到耶穌做我們生命的光，我們也願意順服跟從祂，自然就發出光來。光代表良善、公義、聖潔、誠實、仁愛……這些都是神的本性。而光明與黑暗無法並存，義行和罪惡是對立的。</w:t>
      </w:r>
      <w:r w:rsidRPr="0077504E">
        <w:rPr>
          <w:rFonts w:ascii="標楷體" w:eastAsia="標楷體" w:hAnsi="標楷體" w:hint="eastAsia"/>
        </w:rPr>
        <w:t>光來到世間，世人因自己的行為</w:t>
      </w:r>
      <w:r w:rsidRPr="0077504E">
        <w:rPr>
          <w:rFonts w:ascii="標楷體" w:eastAsia="標楷體" w:hAnsi="標楷體" w:hint="eastAsia"/>
        </w:rPr>
        <w:lastRenderedPageBreak/>
        <w:t>是惡的，不愛光倒愛黑暗，定他們的罪就是在此。凡作惡的便恨光，並不來就光，恐怕他的行為受責備。</w:t>
      </w:r>
      <w:r>
        <w:rPr>
          <w:rFonts w:hint="eastAsia"/>
        </w:rPr>
        <w:t>約翰福音三</w:t>
      </w:r>
      <w:r>
        <w:rPr>
          <w:rFonts w:hint="eastAsia"/>
        </w:rPr>
        <w:t xml:space="preserve">19 </w:t>
      </w:r>
      <w:r>
        <w:rPr>
          <w:rFonts w:hint="eastAsia"/>
        </w:rPr>
        <w:t>基督徒就像是被耶穌點燃的燈而發光，照亮世人的路，領人來就光來認識神。</w:t>
      </w:r>
    </w:p>
    <w:p w:rsidR="00E07B44" w:rsidRDefault="00E07B44" w:rsidP="00E07B44">
      <w:pPr>
        <w:spacing w:line="400" w:lineRule="exact"/>
        <w:ind w:leftChars="80" w:left="192" w:firstLine="2"/>
        <w:jc w:val="both"/>
      </w:pPr>
      <w:r>
        <w:rPr>
          <w:rFonts w:hint="eastAsia"/>
        </w:rPr>
        <w:t>要謹記，</w:t>
      </w:r>
      <w:r w:rsidRPr="00335AE5">
        <w:rPr>
          <w:rFonts w:hint="eastAsia"/>
        </w:rPr>
        <w:t>我們的好行為所引人注意的，並不是我們自己而是上帝。</w:t>
      </w:r>
      <w:r>
        <w:rPr>
          <w:rFonts w:hint="eastAsia"/>
        </w:rPr>
        <w:t>將榮耀歸給我們在天上的父。</w:t>
      </w:r>
    </w:p>
    <w:p w:rsidR="00E07B44" w:rsidRDefault="00E07B44" w:rsidP="00E07B44">
      <w:pPr>
        <w:spacing w:line="400" w:lineRule="exact"/>
        <w:ind w:left="194" w:hangingChars="81" w:hanging="194"/>
        <w:jc w:val="both"/>
      </w:pPr>
      <w:r>
        <w:rPr>
          <w:rFonts w:hint="eastAsia"/>
        </w:rPr>
        <w:t>5.</w:t>
      </w:r>
      <w:r>
        <w:rPr>
          <w:rFonts w:hint="eastAsia"/>
        </w:rPr>
        <w:t>有位姊妹見證，她是個公司的會計主任，她在公司常常傳講福音，帶領許多員工信主，覺得很滿意。但她卻幫公司做假帳、逃漏稅，習以為常。有一次公司新進一位職員當她的助手，必須經手做假帳，心裡很不平安，就對她說：「主任，我不能做假帳，因為我是基督徒！」這位姊妹聽到自己的助手這樣說，她整個人愣住不知所措。回到家裡，她哭著向主認罪，並向主禱告：我沒有辦法改變公司的政策，但至少我可以做一件事，於是她向公司提出辭職，表明身為基督徒無法配合公司做假帳的要求。這件事使她每次面對職場是非選擇的時候，總是會想起她這個助手的話。這個助手，竟然影響了做主管的她。就如亞蘭國的乃縵將軍長大痲瘋，因為家中的猶太小女僕適時的建議，不僅祝福了乃縵身體得醫治，也讓一個外邦人認識</w:t>
      </w:r>
      <w:r>
        <w:rPr>
          <w:rFonts w:hint="eastAsia"/>
        </w:rPr>
        <w:t xml:space="preserve">  </w:t>
      </w:r>
      <w:r>
        <w:rPr>
          <w:rFonts w:hint="eastAsia"/>
        </w:rPr>
        <w:t>神。我們並非要達到相當的地位、職位、學歷、經歷，才有生命影響力。只要心存敬畏神，遵行神的話，自然就會產生光、鹽的影響力來。</w:t>
      </w:r>
    </w:p>
    <w:p w:rsidR="00E07B44" w:rsidRPr="00CC1A45" w:rsidRDefault="00E07B44" w:rsidP="00E07B44">
      <w:pPr>
        <w:spacing w:beforeLines="50" w:before="180" w:afterLines="50" w:after="180"/>
        <w:rPr>
          <w:b/>
        </w:rPr>
      </w:pPr>
      <w:r w:rsidRPr="00CC1A45">
        <w:rPr>
          <w:rFonts w:hint="eastAsia"/>
          <w:b/>
        </w:rPr>
        <w:t>三、我們是光是鹽</w:t>
      </w:r>
      <w:r w:rsidRPr="00CC1A45">
        <w:rPr>
          <w:rFonts w:hint="eastAsia"/>
          <w:b/>
        </w:rPr>
        <w:t xml:space="preserve"> </w:t>
      </w:r>
    </w:p>
    <w:p w:rsidR="00E07B44" w:rsidRDefault="00E07B44" w:rsidP="00E07B44">
      <w:pPr>
        <w:spacing w:line="400" w:lineRule="exact"/>
        <w:ind w:left="194" w:hangingChars="81" w:hanging="194"/>
        <w:jc w:val="both"/>
      </w:pPr>
      <w:r>
        <w:rPr>
          <w:rFonts w:hint="eastAsia"/>
        </w:rPr>
        <w:t>1.v.14</w:t>
      </w:r>
      <w:r>
        <w:rPr>
          <w:rFonts w:hint="eastAsia"/>
        </w:rPr>
        <w:t>耶穌也用「建造在山上的城」和「光」作比對，強調我們這些跟隨主耶穌的門徒，必然無法避免會被世界的眾人看見。這是基督徒也是教會獨特的使命─忠實地將上帝的光明，照亮這個黑暗的世界；向萬國宣揚、見證上帝的愛及公義。耶穌不是說：『你們是教會的光……』祂是說：『你們是世上的光』。也許我們要反省：教會的圍牆會不會成為一個斗，我們在教會裡讀經、禱告、敬拜、事奉，裡面很亮，但裡面的光能否穿透圍牆到達外面？我們跨出教會，在教會的外面的言行，在我們所在的生活圈，是否還保有光鹽的影響力？行出公義及正直的好行為，眾人看見後，才能將榮耀歸給我們在天上的父。</w:t>
      </w:r>
    </w:p>
    <w:p w:rsidR="00E07B44" w:rsidRDefault="00E07B44" w:rsidP="00E07B44">
      <w:pPr>
        <w:spacing w:line="400" w:lineRule="exact"/>
        <w:ind w:left="194" w:hangingChars="81" w:hanging="194"/>
        <w:jc w:val="both"/>
      </w:pPr>
      <w:r>
        <w:rPr>
          <w:rFonts w:hint="eastAsia"/>
        </w:rPr>
        <w:t>2.</w:t>
      </w:r>
      <w:r>
        <w:rPr>
          <w:rFonts w:hint="eastAsia"/>
        </w:rPr>
        <w:t>神把我們放在我們現在所在的位置上，在教會、在家庭、在職場、生活的社區、社會中，任何一個位置上，是否可以發生生命的影響力？不是只在教會裡是光是鹽，出了教會也一樣是光是鹽，影響家人、同事、朋友，甚至社會與世界。</w:t>
      </w:r>
      <w:r>
        <w:rPr>
          <w:rFonts w:hint="eastAsia"/>
        </w:rPr>
        <w:t>1989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9</w:t>
      </w:r>
      <w:r>
        <w:rPr>
          <w:rFonts w:hint="eastAsia"/>
        </w:rPr>
        <w:t>日，德國發生「蠟燭政變」神蹟，人民用燭光禱告推倒柏林圍牆。起因是</w:t>
      </w:r>
      <w:r>
        <w:rPr>
          <w:rFonts w:hint="eastAsia"/>
        </w:rPr>
        <w:t>1982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月，聖尼古拉教堂的富勒牧師（</w:t>
      </w:r>
      <w:r>
        <w:rPr>
          <w:rFonts w:hint="eastAsia"/>
        </w:rPr>
        <w:t>Christian F</w:t>
      </w:r>
      <w:r>
        <w:rPr>
          <w:rFonts w:hint="eastAsia"/>
        </w:rPr>
        <w:t>ü</w:t>
      </w:r>
      <w:r>
        <w:rPr>
          <w:rFonts w:hint="eastAsia"/>
        </w:rPr>
        <w:t>hrer 1943- 2014.6.30</w:t>
      </w:r>
      <w:r>
        <w:rPr>
          <w:rFonts w:hint="eastAsia"/>
        </w:rPr>
        <w:t>）發起每週一下午的和平祈禱會，為國家代禱。一開始只有幾位年輕人參加，有一天，讀到以賽亞書九</w:t>
      </w:r>
      <w:r>
        <w:rPr>
          <w:rFonts w:hint="eastAsia"/>
        </w:rPr>
        <w:t>2</w:t>
      </w:r>
      <w:r>
        <w:rPr>
          <w:rFonts w:hint="eastAsia"/>
        </w:rPr>
        <w:t>在黑暗中行走的百姓看見了大光，住在死蔭之地的人有光照耀他們。他們心裡極為感動，也想為主發光，於是以點燃燭光分送親友方式，傳達上帝的光臨到之意。每次祈禱會，教會內外都是民眾，手捧蠟燭，聆聽聖經信息。</w:t>
      </w:r>
      <w:r>
        <w:rPr>
          <w:rFonts w:hint="eastAsia"/>
        </w:rPr>
        <w:t>1989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月，大家決定在禱告結束後，不吹熄燭火，而是捧著蠟燭相偕走回家，一面唱詩，一面高喊：「我們要讓國家看見亮光！」後來，更多人來禱告，驚動東德政府當局，決定鎮壓、撲滅星星之火。</w:t>
      </w:r>
      <w:r>
        <w:rPr>
          <w:rFonts w:hint="eastAsia"/>
        </w:rPr>
        <w:t>1989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9</w:t>
      </w:r>
      <w:r>
        <w:rPr>
          <w:rFonts w:hint="eastAsia"/>
        </w:rPr>
        <w:t>日，東柏林街上到處都是人捧著燭光走上街頭、唱詩，震驚圍牆對面的西柏林民眾，也紛紛響應。當東、西柏林兩邊的居民不約而同走向柏林圍牆邊界「布蘭登堡大門」，當時用機關槍瞄準群眾的東德共產黨士兵聽到群眾唱著熟悉的詩歌，竟然也放下手上的槍，跟著唱起詩歌，兩邊居民推倒了柏林圍牆。</w:t>
      </w:r>
      <w:r>
        <w:rPr>
          <w:rFonts w:hint="eastAsia"/>
        </w:rPr>
        <w:t>1990</w:t>
      </w:r>
      <w:r>
        <w:rPr>
          <w:rFonts w:hint="eastAsia"/>
        </w:rPr>
        <w:t>年，分裂的東西德宣布統一，蘇聯宣布從東德撤兵，蘇聯和東歐的共產黨瓦解！上帝行了大奇蹟，起因來自於一群基督徒的讀經與禱告，和他們真實活出信仰的生命力，帶出信仰的影響力！</w:t>
      </w:r>
    </w:p>
    <w:p w:rsidR="00E07B44" w:rsidRPr="00CC1A45" w:rsidRDefault="00E07B44" w:rsidP="00E07B44">
      <w:pPr>
        <w:spacing w:beforeLines="50" w:before="180" w:afterLines="50" w:after="180"/>
        <w:rPr>
          <w:b/>
        </w:rPr>
      </w:pPr>
      <w:r w:rsidRPr="00CC1A45">
        <w:rPr>
          <w:rFonts w:hint="eastAsia"/>
          <w:b/>
        </w:rPr>
        <w:lastRenderedPageBreak/>
        <w:t>結論：</w:t>
      </w:r>
    </w:p>
    <w:p w:rsidR="00E07B44" w:rsidRDefault="00E07B44" w:rsidP="00E07B44">
      <w:pPr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「雞司晨，蠶吐絲」，不是訓練出來，也不是模仿而來，也不是環境造成的，是牠的生命本質就是會如此。是鹽就會有鹹味；是光，就會有照亮的功能，因為神已經把這樣的生命給我們，主要在於是否願意發揮應有的影響力。</w:t>
      </w:r>
    </w:p>
    <w:p w:rsidR="00E07B44" w:rsidRDefault="00E07B44" w:rsidP="00E07B44">
      <w:pPr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主耶穌說的是「你們是世上的光，是世上的鹽」，這是一個嚴肅的事實：我們就是光就是鹽。所以不要貶低自己，自以為沒有影響力。而是自省，我們是否真的盡好本分，當好名符其實的光與鹽了？只要還活在世上，我們的信仰就會藉由好行為向所有的人證實出來。</w:t>
      </w:r>
    </w:p>
    <w:p w:rsidR="00E07B44" w:rsidRDefault="00E07B44" w:rsidP="00E07B44">
      <w:pPr>
        <w:ind w:left="180" w:hangingChars="75" w:hanging="180"/>
        <w:jc w:val="both"/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在台灣，我們很幸運平安躲過</w:t>
      </w:r>
      <w:r>
        <w:rPr>
          <w:rFonts w:hint="eastAsia"/>
        </w:rPr>
        <w:t>2020</w:t>
      </w:r>
      <w:r>
        <w:rPr>
          <w:rFonts w:hint="eastAsia"/>
        </w:rPr>
        <w:t>新冠病毒的肆虐，但許多工作、生活型態都有重大的改變；群眾聚集的聚會隨時都可能因疫情而禁止，教會可能因此沒有實體聚會，沒辦法出國短宣，不方便舉辦各種福音活動，但信仰生活不會也不應因此中止；跨入</w:t>
      </w:r>
      <w:r>
        <w:rPr>
          <w:rFonts w:hint="eastAsia"/>
        </w:rPr>
        <w:t>2021</w:t>
      </w:r>
      <w:r>
        <w:rPr>
          <w:rFonts w:hint="eastAsia"/>
        </w:rPr>
        <w:t>新的一年，我們一起立下心志，個人、教會都要為主興起發光，持續發揮應有的正向的影響力，讓人看見主，領人歸向神。</w:t>
      </w:r>
    </w:p>
    <w:p w:rsidR="00E07B44" w:rsidRPr="00D30641" w:rsidRDefault="00E07B44" w:rsidP="00E07B44">
      <w:pPr>
        <w:widowControl/>
        <w:shd w:val="clear" w:color="auto" w:fill="FFFFFF"/>
        <w:spacing w:beforeLines="50" w:before="180" w:line="320" w:lineRule="exact"/>
        <w:jc w:val="center"/>
      </w:pP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                        </w:t>
      </w:r>
      <w:bookmarkStart w:id="0" w:name="_GoBack"/>
      <w:bookmarkEnd w:id="0"/>
      <w:r w:rsidRPr="001259F4">
        <w:rPr>
          <w:rFonts w:ascii="Times New Roman" w:eastAsia="新細明體" w:hAnsi="Times New Roman" w:hint="eastAsia"/>
          <w:sz w:val="18"/>
          <w:szCs w:val="18"/>
        </w:rPr>
        <w:t>( 20</w:t>
      </w:r>
      <w:r>
        <w:rPr>
          <w:rFonts w:ascii="Times New Roman" w:eastAsia="新細明體" w:hAnsi="Times New Roman" w:hint="eastAsia"/>
          <w:sz w:val="18"/>
          <w:szCs w:val="18"/>
        </w:rPr>
        <w:t>21</w:t>
      </w:r>
      <w:r w:rsidRPr="001259F4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01</w:t>
      </w:r>
      <w:r w:rsidRPr="001259F4">
        <w:rPr>
          <w:rFonts w:ascii="Times New Roman" w:eastAsia="新細明體" w:hAnsi="Times New Roman" w:hint="eastAsia"/>
          <w:sz w:val="18"/>
          <w:szCs w:val="18"/>
        </w:rPr>
        <w:t>/0</w:t>
      </w:r>
      <w:r>
        <w:rPr>
          <w:rFonts w:ascii="Times New Roman" w:eastAsia="新細明體" w:hAnsi="Times New Roman" w:hint="eastAsia"/>
          <w:sz w:val="18"/>
          <w:szCs w:val="18"/>
        </w:rPr>
        <w:t>3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</w:t>
      </w:r>
      <w:r w:rsidRPr="001259F4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p w:rsidR="00310120" w:rsidRDefault="00310120" w:rsidP="00310120">
      <w:pPr>
        <w:rPr>
          <w:rFonts w:ascii="標楷體" w:eastAsia="標楷體" w:hAnsi="標楷體" w:hint="eastAsia"/>
          <w:sz w:val="28"/>
        </w:rPr>
      </w:pPr>
    </w:p>
    <w:sectPr w:rsidR="00310120" w:rsidSect="007E231E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934" w:rsidRDefault="00B96934" w:rsidP="00937799">
      <w:r>
        <w:separator/>
      </w:r>
    </w:p>
  </w:endnote>
  <w:endnote w:type="continuationSeparator" w:id="0">
    <w:p w:rsidR="00B96934" w:rsidRDefault="00B96934" w:rsidP="00937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1E0868A7-7D25-4653-A8F5-B9A744E035AD}"/>
    <w:embedBold r:id="rId2" w:subsetted="1" w:fontKey="{AE776036-9173-4876-9896-D8C6B2543D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1F59757C-9425-4D3A-8F1E-11FDB4EA07B8}"/>
    <w:embedBold r:id="rId4" w:subsetted="1" w:fontKey="{E3C41A60-8A91-4075-9D63-1A16B0886EA2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9F54EA99-0387-469E-9072-9110F5CE1989}"/>
    <w:embedBold r:id="rId6" w:subsetted="1" w:fontKey="{68A7F8FF-1C3F-47A3-A92C-6B39E1AB420D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7A53654B-E1A3-4339-B9C3-40EEED415281}"/>
    <w:embedBold r:id="rId8" w:subsetted="1" w:fontKey="{13FF5A24-EE63-4D69-B650-6F0E3DFBCA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F06D2308-E20C-41BA-8A73-7B25D9B77E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B44" w:rsidRPr="00542F0B" w:rsidRDefault="00E07B44" w:rsidP="00E07B44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E07B44" w:rsidRPr="00E07B44" w:rsidRDefault="00E07B44" w:rsidP="00E07B44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542F0B">
      <w:rPr>
        <w:rFonts w:asciiTheme="minorEastAsia" w:eastAsia="新細明體" w:hAnsiTheme="minorEastAsia" w:hint="eastAsia"/>
        <w:kern w:val="0"/>
        <w:sz w:val="18"/>
        <w:szCs w:val="18"/>
      </w:rPr>
      <w:t>向上聖教會網址：</w:t>
    </w:r>
    <w:hyperlink r:id="rId1" w:history="1">
      <w:r w:rsidRPr="00542F0B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542F0B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542F0B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542F0B">
      <w:rPr>
        <w:sz w:val="20"/>
        <w:szCs w:val="20"/>
      </w:rPr>
      <w:fldChar w:fldCharType="begin"/>
    </w:r>
    <w:r w:rsidRPr="00542F0B">
      <w:rPr>
        <w:rFonts w:ascii="Times New Roman" w:eastAsia="新細明體" w:hAnsi="Times New Roman"/>
        <w:sz w:val="20"/>
        <w:szCs w:val="20"/>
      </w:rPr>
      <w:instrText>PAGE   \* MERGEFORMAT</w:instrText>
    </w:r>
    <w:r w:rsidRPr="00542F0B">
      <w:rPr>
        <w:sz w:val="20"/>
        <w:szCs w:val="20"/>
      </w:rPr>
      <w:fldChar w:fldCharType="separate"/>
    </w:r>
    <w:r w:rsidRPr="00E07B44">
      <w:rPr>
        <w:rFonts w:asciiTheme="majorHAnsi" w:eastAsiaTheme="majorEastAsia" w:hAnsiTheme="majorHAnsi" w:cstheme="majorBidi"/>
        <w:noProof/>
        <w:sz w:val="20"/>
        <w:szCs w:val="20"/>
      </w:rPr>
      <w:t>4</w:t>
    </w:r>
    <w:r w:rsidRPr="00542F0B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934" w:rsidRDefault="00B96934" w:rsidP="00937799">
      <w:r>
        <w:separator/>
      </w:r>
    </w:p>
  </w:footnote>
  <w:footnote w:type="continuationSeparator" w:id="0">
    <w:p w:rsidR="00B96934" w:rsidRDefault="00B96934" w:rsidP="009377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D1A"/>
    <w:multiLevelType w:val="hybridMultilevel"/>
    <w:tmpl w:val="430C84E0"/>
    <w:lvl w:ilvl="0" w:tplc="106A2986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31E"/>
    <w:rsid w:val="000011F2"/>
    <w:rsid w:val="00017F88"/>
    <w:rsid w:val="000371F8"/>
    <w:rsid w:val="000779E4"/>
    <w:rsid w:val="000D6B5B"/>
    <w:rsid w:val="000F0CE2"/>
    <w:rsid w:val="000F6F81"/>
    <w:rsid w:val="00135D5B"/>
    <w:rsid w:val="001736CF"/>
    <w:rsid w:val="001A42EF"/>
    <w:rsid w:val="001B60B8"/>
    <w:rsid w:val="001F2149"/>
    <w:rsid w:val="00231102"/>
    <w:rsid w:val="00247A9F"/>
    <w:rsid w:val="002B385C"/>
    <w:rsid w:val="002B3DC1"/>
    <w:rsid w:val="002E656E"/>
    <w:rsid w:val="00310120"/>
    <w:rsid w:val="00312AF4"/>
    <w:rsid w:val="00320508"/>
    <w:rsid w:val="00335AE5"/>
    <w:rsid w:val="00352EA9"/>
    <w:rsid w:val="0038155A"/>
    <w:rsid w:val="003A291E"/>
    <w:rsid w:val="003E41C7"/>
    <w:rsid w:val="003F0272"/>
    <w:rsid w:val="00426CC1"/>
    <w:rsid w:val="004334A0"/>
    <w:rsid w:val="00474B2E"/>
    <w:rsid w:val="00495F93"/>
    <w:rsid w:val="004C1AF9"/>
    <w:rsid w:val="0051341D"/>
    <w:rsid w:val="00564B11"/>
    <w:rsid w:val="005B275E"/>
    <w:rsid w:val="005F76FE"/>
    <w:rsid w:val="006320E6"/>
    <w:rsid w:val="00644981"/>
    <w:rsid w:val="006457BF"/>
    <w:rsid w:val="00660D32"/>
    <w:rsid w:val="006A10AF"/>
    <w:rsid w:val="006C27D9"/>
    <w:rsid w:val="00706EE2"/>
    <w:rsid w:val="0075566E"/>
    <w:rsid w:val="0077504E"/>
    <w:rsid w:val="007B684F"/>
    <w:rsid w:val="007C0AD3"/>
    <w:rsid w:val="007E231E"/>
    <w:rsid w:val="007E29FC"/>
    <w:rsid w:val="008053CC"/>
    <w:rsid w:val="0086311A"/>
    <w:rsid w:val="008730B2"/>
    <w:rsid w:val="008970A7"/>
    <w:rsid w:val="008D1C7A"/>
    <w:rsid w:val="008D3A54"/>
    <w:rsid w:val="008D6F0B"/>
    <w:rsid w:val="008F3A24"/>
    <w:rsid w:val="00937799"/>
    <w:rsid w:val="00946AFA"/>
    <w:rsid w:val="00983D7F"/>
    <w:rsid w:val="0098713E"/>
    <w:rsid w:val="00991A32"/>
    <w:rsid w:val="009B5832"/>
    <w:rsid w:val="009C28E0"/>
    <w:rsid w:val="00A954A3"/>
    <w:rsid w:val="00AE48E7"/>
    <w:rsid w:val="00B178A9"/>
    <w:rsid w:val="00B6470A"/>
    <w:rsid w:val="00B96934"/>
    <w:rsid w:val="00BA0D42"/>
    <w:rsid w:val="00C03222"/>
    <w:rsid w:val="00C14DD8"/>
    <w:rsid w:val="00C43214"/>
    <w:rsid w:val="00C8007F"/>
    <w:rsid w:val="00C84F32"/>
    <w:rsid w:val="00D30161"/>
    <w:rsid w:val="00D5333D"/>
    <w:rsid w:val="00D57BA3"/>
    <w:rsid w:val="00D61FFD"/>
    <w:rsid w:val="00D76260"/>
    <w:rsid w:val="00D81E63"/>
    <w:rsid w:val="00DB1A0C"/>
    <w:rsid w:val="00E07B44"/>
    <w:rsid w:val="00E165E5"/>
    <w:rsid w:val="00E4246F"/>
    <w:rsid w:val="00E9228B"/>
    <w:rsid w:val="00E92A75"/>
    <w:rsid w:val="00E97DF9"/>
    <w:rsid w:val="00EB4F69"/>
    <w:rsid w:val="00F074E7"/>
    <w:rsid w:val="00F47FD4"/>
    <w:rsid w:val="00FA3382"/>
    <w:rsid w:val="00FD22DF"/>
    <w:rsid w:val="00FE1490"/>
    <w:rsid w:val="00FE6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54A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377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3779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377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3779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54A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377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3779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377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3779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6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FBAC8-95DF-404D-91D8-A16E1C6FA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662</Words>
  <Characters>3774</Characters>
  <Application>Microsoft Office Word</Application>
  <DocSecurity>0</DocSecurity>
  <Lines>31</Lines>
  <Paragraphs>8</Paragraphs>
  <ScaleCrop>false</ScaleCrop>
  <Company>Upch</Company>
  <LinksUpToDate>false</LinksUpToDate>
  <CharactersWithSpaces>4428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3</cp:revision>
  <dcterms:created xsi:type="dcterms:W3CDTF">2021-01-06T07:56:00Z</dcterms:created>
  <dcterms:modified xsi:type="dcterms:W3CDTF">2021-01-06T08:03:00Z</dcterms:modified>
</cp:coreProperties>
</file>