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AA0" w:rsidRPr="002D7AA0" w:rsidRDefault="002D7AA0" w:rsidP="002D7AA0">
      <w:pPr>
        <w:jc w:val="center"/>
        <w:rPr>
          <w:rFonts w:ascii="標楷體" w:eastAsia="標楷體" w:hAnsi="標楷體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2D7AA0">
        <w:rPr>
          <w:rFonts w:ascii="標楷體" w:eastAsia="標楷體" w:hAnsi="標楷體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小而大，小而美</w:t>
      </w:r>
      <w:r w:rsidRPr="002D7AA0">
        <w:rPr>
          <w:rFonts w:ascii="標楷體" w:eastAsia="標楷體" w:hAnsi="標楷體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2D7AA0" w:rsidRPr="002D7AA0" w:rsidRDefault="002D7AA0" w:rsidP="002D7AA0">
      <w:pPr>
        <w:widowControl/>
        <w:jc w:val="center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2D7AA0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2D7AA0">
        <w:rPr>
          <w:rFonts w:ascii="標楷體" w:eastAsia="標楷體" w:hAnsi="標楷體" w:hint="eastAsia"/>
          <w:b/>
          <w:sz w:val="28"/>
          <w:szCs w:val="28"/>
        </w:rPr>
        <w:t>賴妙冠 牧師</w:t>
      </w:r>
    </w:p>
    <w:p w:rsidR="00B13939" w:rsidRPr="00E3231A" w:rsidRDefault="00B13939" w:rsidP="002D7AA0">
      <w:pPr>
        <w:rPr>
          <w:b/>
        </w:rPr>
      </w:pPr>
      <w:r w:rsidRPr="00E3231A">
        <w:rPr>
          <w:rFonts w:hint="eastAsia"/>
          <w:b/>
        </w:rPr>
        <w:t>經文：雅各書三</w:t>
      </w:r>
      <w:r w:rsidRPr="00E3231A">
        <w:rPr>
          <w:rFonts w:hint="eastAsia"/>
          <w:b/>
        </w:rPr>
        <w:t xml:space="preserve">1~18 </w:t>
      </w:r>
    </w:p>
    <w:p w:rsidR="00B13939" w:rsidRPr="00E3231A" w:rsidRDefault="00B13939" w:rsidP="00B13939">
      <w:pPr>
        <w:rPr>
          <w:rFonts w:ascii="Calibri" w:hAnsi="Calibri"/>
          <w:b/>
          <w:szCs w:val="22"/>
        </w:rPr>
      </w:pPr>
      <w:r w:rsidRPr="00E3231A">
        <w:rPr>
          <w:rFonts w:ascii="Calibri" w:hAnsi="Calibri" w:hint="eastAsia"/>
          <w:b/>
          <w:szCs w:val="22"/>
        </w:rPr>
        <w:t>引言：</w:t>
      </w:r>
    </w:p>
    <w:p w:rsidR="00B13939" w:rsidRDefault="00B13939" w:rsidP="00B13939">
      <w:pPr>
        <w:spacing w:line="400" w:lineRule="exact"/>
        <w:ind w:left="180" w:hangingChars="75" w:hanging="180"/>
        <w:jc w:val="both"/>
      </w:pPr>
      <w:r w:rsidRPr="00E3231A">
        <w:rPr>
          <w:rFonts w:asciiTheme="minorHAnsi" w:hAnsiTheme="minorHAnsi" w:cstheme="minorHAnsi"/>
        </w:rPr>
        <w:t>1.</w:t>
      </w:r>
      <w:r>
        <w:rPr>
          <w:rFonts w:hint="eastAsia"/>
        </w:rPr>
        <w:t>戰國時期有名的縱橫家張儀，憑著三寸不爛之舌，從一介窮書生，致身秦相的顯要地位。當他還沒名氣的時候，有一次去楚國游說，陪宰相宴飲。那天宰相家的一塊白璧不見了，懷疑是張儀偷的，便把他吊捆起來打得皮開肉綻，趕出大門。張儀掙扎著爬回家裏，他的老婆見了又氣又惱，責罵他說：「哼，你不去到處游說，惹事生非，也不至於受這般恥辱。」張儀張開嘴巴問妻子「看看我的舌頭還在不？」他老婆笑著說：「在呀。」張儀放心地喘口氣說：「還好還好，這就心滿意足啦。」他是靠最吃飯的人，只要舌頭還在，他就</w:t>
      </w:r>
      <w:r>
        <w:t>放心了。「舌頭」對</w:t>
      </w:r>
      <w:r>
        <w:rPr>
          <w:rFonts w:hint="eastAsia"/>
        </w:rPr>
        <w:t>身為</w:t>
      </w:r>
      <w:r w:rsidRPr="00A11DE8">
        <w:rPr>
          <w:rFonts w:hint="eastAsia"/>
        </w:rPr>
        <w:t>說客的</w:t>
      </w:r>
      <w:r>
        <w:rPr>
          <w:rFonts w:hint="eastAsia"/>
        </w:rPr>
        <w:t>他來說是不可或缺的主要工具</w:t>
      </w:r>
      <w:r w:rsidRPr="00A11DE8">
        <w:rPr>
          <w:rFonts w:hint="eastAsia"/>
        </w:rPr>
        <w:t>。有了舌頭，就有了一切</w:t>
      </w:r>
      <w:r>
        <w:rPr>
          <w:rFonts w:hint="eastAsia"/>
        </w:rPr>
        <w:t>的可能。說得</w:t>
      </w:r>
      <w:r w:rsidRPr="00E16D94">
        <w:rPr>
          <w:rFonts w:hint="eastAsia"/>
        </w:rPr>
        <w:t>合</w:t>
      </w:r>
      <w:r>
        <w:rPr>
          <w:rFonts w:hint="eastAsia"/>
        </w:rPr>
        <w:t>君王的心</w:t>
      </w:r>
      <w:r w:rsidRPr="00E16D94">
        <w:rPr>
          <w:rFonts w:hint="eastAsia"/>
        </w:rPr>
        <w:t>意，立取卿相</w:t>
      </w:r>
      <w:r>
        <w:rPr>
          <w:rFonts w:hint="eastAsia"/>
        </w:rPr>
        <w:t>；但說得不中聽</w:t>
      </w:r>
      <w:r w:rsidRPr="00E16D94">
        <w:rPr>
          <w:rFonts w:hint="eastAsia"/>
        </w:rPr>
        <w:t>，</w:t>
      </w:r>
      <w:r>
        <w:rPr>
          <w:rFonts w:hint="eastAsia"/>
        </w:rPr>
        <w:t>很可能就人頭落地。我們一般人雖不都是靠說話謀取功名，但也常因說錯話壞了事；不當表達造成誤會，甚至壞了人際關係。然而我們每天都要說話，都在說話，這是一輩子都在學的功課。人生中有許多事學一輩子都學不會，也學不完全，其中一樣最難學的是「說話」。</w:t>
      </w:r>
    </w:p>
    <w:p w:rsidR="00B13939" w:rsidRDefault="00B13939" w:rsidP="00B13939">
      <w:pPr>
        <w:spacing w:line="400" w:lineRule="exact"/>
        <w:ind w:left="180" w:hangingChars="75" w:hanging="180"/>
        <w:jc w:val="both"/>
      </w:pPr>
      <w:r w:rsidRPr="00E3231A">
        <w:rPr>
          <w:rFonts w:asciiTheme="minorHAnsi" w:hAnsiTheme="minorHAnsi" w:cstheme="minorHAnsi"/>
        </w:rPr>
        <w:t>2.</w:t>
      </w:r>
      <w:r>
        <w:rPr>
          <w:rFonts w:hint="eastAsia"/>
        </w:rPr>
        <w:t>雅各書強調的主題是</w:t>
      </w:r>
      <w:r w:rsidRPr="00E3231A">
        <w:rPr>
          <w:rFonts w:hint="eastAsia"/>
          <w:u w:val="single"/>
        </w:rPr>
        <w:t>有行為的信心</w:t>
      </w:r>
      <w:r>
        <w:rPr>
          <w:rFonts w:hint="eastAsia"/>
        </w:rPr>
        <w:t>，能行出真理的行為，包括愛心憐憫、公平不大小眼、不與世俗為友、不彼此批評論斷、顧念窮人、彼此代禱、及「說話」的行為，都是表達信仰的見證。</w:t>
      </w:r>
    </w:p>
    <w:p w:rsidR="00B13939" w:rsidRDefault="00B13939" w:rsidP="00B13939">
      <w:pPr>
        <w:spacing w:line="400" w:lineRule="exact"/>
        <w:ind w:left="180" w:hangingChars="75" w:hanging="180"/>
        <w:jc w:val="both"/>
      </w:pPr>
      <w:r w:rsidRPr="00E3231A">
        <w:rPr>
          <w:rFonts w:asciiTheme="minorHAnsi" w:hAnsiTheme="minorHAnsi" w:cstheme="minorHAnsi"/>
        </w:rPr>
        <w:t>3.</w:t>
      </w:r>
      <w:r>
        <w:t>v</w:t>
      </w:r>
      <w:r>
        <w:rPr>
          <w:rFonts w:hint="eastAsia"/>
        </w:rPr>
        <w:t>.1</w:t>
      </w:r>
      <w:r>
        <w:rPr>
          <w:rFonts w:hint="eastAsia"/>
        </w:rPr>
        <w:t>一開始就警告</w:t>
      </w:r>
      <w:r>
        <w:t>”</w:t>
      </w:r>
      <w:r w:rsidRPr="00A13045">
        <w:rPr>
          <w:rFonts w:ascii="標楷體" w:eastAsia="標楷體" w:hAnsi="標楷體" w:hint="eastAsia"/>
        </w:rPr>
        <w:t>不要做多人的師傅</w:t>
      </w:r>
      <w:r>
        <w:t>”</w:t>
      </w:r>
      <w:r>
        <w:rPr>
          <w:rFonts w:hint="eastAsia"/>
        </w:rPr>
        <w:t>，原來</w:t>
      </w:r>
      <w:r w:rsidRPr="00306CDD">
        <w:rPr>
          <w:rFonts w:hint="eastAsia"/>
        </w:rPr>
        <w:t>當時的信徒有人搶著作師傅</w:t>
      </w:r>
      <w:r w:rsidRPr="00306CDD">
        <w:rPr>
          <w:rFonts w:hint="eastAsia"/>
        </w:rPr>
        <w:t>(</w:t>
      </w:r>
      <w:r w:rsidRPr="00306CDD">
        <w:rPr>
          <w:rFonts w:hint="eastAsia"/>
        </w:rPr>
        <w:t>教師</w:t>
      </w:r>
      <w:r w:rsidRPr="00306CDD">
        <w:rPr>
          <w:rFonts w:hint="eastAsia"/>
        </w:rPr>
        <w:t>)</w:t>
      </w:r>
      <w:r w:rsidRPr="00306CDD">
        <w:rPr>
          <w:rFonts w:hint="eastAsia"/>
        </w:rPr>
        <w:t>，表現自己是有智慧的人，高舉自己，所以才有此勸告</w:t>
      </w:r>
      <w:r>
        <w:rPr>
          <w:rFonts w:hint="eastAsia"/>
        </w:rPr>
        <w:t>。雅各提醒要謹慎教導，因為多言多語難免有錯，將來都要向上帝交帳，接受更嚴厲的裁判。</w:t>
      </w:r>
    </w:p>
    <w:p w:rsidR="00B13939" w:rsidRDefault="00B13939" w:rsidP="00B13939">
      <w:pPr>
        <w:spacing w:line="400" w:lineRule="exact"/>
        <w:ind w:left="180" w:hangingChars="75" w:hanging="180"/>
        <w:jc w:val="both"/>
      </w:pPr>
      <w:r w:rsidRPr="00E3231A">
        <w:rPr>
          <w:rFonts w:asciiTheme="minorHAnsi" w:hAnsiTheme="minorHAnsi" w:cstheme="minorHAnsi"/>
        </w:rPr>
        <w:t>4.</w:t>
      </w:r>
      <w:r>
        <w:t>v</w:t>
      </w:r>
      <w:r>
        <w:rPr>
          <w:rFonts w:hint="eastAsia"/>
        </w:rPr>
        <w:t>.2</w:t>
      </w:r>
      <w:r>
        <w:rPr>
          <w:rFonts w:hint="eastAsia"/>
        </w:rPr>
        <w:t>每個人本來或多或少就會犯錯，如果能夠在話語上沒有過失，就表明在生活各方面有能力控制自己，那他可說是一個完全人。舌頭雖小但影響力極大、舌頭雖小但可以成就美好的事，可說是「小而大，小而美」。雅各以幾樣比喻說明節制話語的重要與使用。</w:t>
      </w:r>
    </w:p>
    <w:p w:rsidR="00B13939" w:rsidRPr="00E3231A" w:rsidRDefault="00B13939" w:rsidP="00B13939">
      <w:pPr>
        <w:spacing w:beforeLines="50" w:before="180" w:afterLines="50" w:after="180"/>
        <w:rPr>
          <w:b/>
        </w:rPr>
      </w:pPr>
      <w:r w:rsidRPr="00E3231A">
        <w:rPr>
          <w:rFonts w:hint="eastAsia"/>
          <w:b/>
        </w:rPr>
        <w:t>一、話語的影響力極大─節制話語的重要</w:t>
      </w:r>
      <w:r w:rsidRPr="00E3231A">
        <w:rPr>
          <w:rFonts w:hint="eastAsia"/>
          <w:b/>
        </w:rPr>
        <w:t xml:space="preserve"> </w:t>
      </w:r>
      <w:r w:rsidRPr="00E3231A">
        <w:rPr>
          <w:b/>
        </w:rPr>
        <w:t xml:space="preserve"> v.3-8</w:t>
      </w:r>
      <w:r w:rsidRPr="00E3231A">
        <w:rPr>
          <w:rFonts w:hint="eastAsia"/>
          <w:b/>
        </w:rPr>
        <w:t xml:space="preserve"> </w:t>
      </w:r>
    </w:p>
    <w:p w:rsidR="00B13939" w:rsidRDefault="00B13939" w:rsidP="00B13939">
      <w:pPr>
        <w:spacing w:line="400" w:lineRule="exact"/>
      </w:pPr>
      <w:r w:rsidRPr="001E6379">
        <w:rPr>
          <w:rFonts w:asciiTheme="minorHAnsi" w:hAnsiTheme="minorHAnsi" w:cstheme="minorHAnsi"/>
        </w:rPr>
        <w:t>1.</w:t>
      </w:r>
      <w:r>
        <w:rPr>
          <w:rFonts w:hint="eastAsia"/>
        </w:rPr>
        <w:t>v.3</w:t>
      </w:r>
      <w:r w:rsidRPr="00306CDD">
        <w:rPr>
          <w:rFonts w:hint="eastAsia"/>
        </w:rPr>
        <w:t>嚼環</w:t>
      </w:r>
      <w:r>
        <w:rPr>
          <w:rFonts w:hint="eastAsia"/>
        </w:rPr>
        <w:t>→順服管制</w:t>
      </w:r>
      <w:r>
        <w:rPr>
          <w:rFonts w:hint="eastAsia"/>
        </w:rPr>
        <w:t xml:space="preserve"> </w:t>
      </w:r>
    </w:p>
    <w:p w:rsidR="00B13939" w:rsidRDefault="00B13939" w:rsidP="00B13939">
      <w:pPr>
        <w:spacing w:line="400" w:lineRule="exact"/>
        <w:ind w:leftChars="75" w:left="180"/>
        <w:jc w:val="both"/>
      </w:pPr>
      <w:r>
        <w:rPr>
          <w:rFonts w:hint="eastAsia"/>
        </w:rPr>
        <w:t>馬嘴放嚼環的效用不只在馬嘴裡而是全身，</w:t>
      </w:r>
      <w:r w:rsidRPr="00306CDD">
        <w:rPr>
          <w:rFonts w:hint="eastAsia"/>
        </w:rPr>
        <w:t>能使馬順服，騎馬者可隨意調動牠得全身</w:t>
      </w:r>
      <w:r>
        <w:rPr>
          <w:rFonts w:hint="eastAsia"/>
        </w:rPr>
        <w:t>。我們的嘴也需要放個嚼環被約束，才不會暢所欲言，隨意說話如同脫韁野馬，到處亂撞，破壞大於建設。若能約束自己的舌頭，實際上是操練生命，自己得益處。有些話很想說，不吐不快，但聖靈提醒不能說，心裡有掙扎，若能操練順服不說，則在一切事上自然就能順服神。</w:t>
      </w:r>
    </w:p>
    <w:p w:rsidR="00B13939" w:rsidRDefault="00B13939" w:rsidP="00B13939">
      <w:pPr>
        <w:spacing w:line="400" w:lineRule="exact"/>
      </w:pPr>
      <w:r w:rsidRPr="001E6379">
        <w:rPr>
          <w:rFonts w:asciiTheme="minorHAnsi" w:hAnsiTheme="minorHAnsi" w:cstheme="minorHAnsi"/>
        </w:rPr>
        <w:t>2.</w:t>
      </w:r>
      <w:r>
        <w:rPr>
          <w:rFonts w:hint="eastAsia"/>
        </w:rPr>
        <w:t>v.4~5a</w:t>
      </w:r>
      <w:r w:rsidRPr="00F14F2A">
        <w:rPr>
          <w:rFonts w:hint="eastAsia"/>
        </w:rPr>
        <w:t>船舵</w:t>
      </w:r>
      <w:r>
        <w:rPr>
          <w:rFonts w:hint="eastAsia"/>
        </w:rPr>
        <w:t>→清楚目的</w:t>
      </w:r>
      <w:r>
        <w:rPr>
          <w:rFonts w:hint="eastAsia"/>
        </w:rPr>
        <w:t xml:space="preserve"> </w:t>
      </w:r>
    </w:p>
    <w:p w:rsidR="00B13939" w:rsidRDefault="00B13939" w:rsidP="00B13939">
      <w:pPr>
        <w:spacing w:line="400" w:lineRule="exact"/>
        <w:ind w:leftChars="75" w:left="180"/>
        <w:jc w:val="both"/>
      </w:pPr>
      <w:r>
        <w:rPr>
          <w:rFonts w:hint="eastAsia"/>
        </w:rPr>
        <w:t>船的用途不只能載東西，浮於水面行走而已，</w:t>
      </w:r>
      <w:r w:rsidRPr="00F14F2A">
        <w:rPr>
          <w:rFonts w:hint="eastAsia"/>
        </w:rPr>
        <w:t>更重要的要能依著船主的意思，前往所定的目的地。而小小的船舵決定航行的方向。</w:t>
      </w:r>
      <w:r>
        <w:rPr>
          <w:rFonts w:hint="eastAsia"/>
        </w:rPr>
        <w:t>尤其當自覺有理的時候，要能管住自己的舌頭；在有錯誤的時候才不會失去對舌頭的控制力。當自己自覺有理時會理直氣壯「得理不饒人」，往就贏得舌戰輸去關係。自己有錯時，本能總會意圖脫罪，不免為自己找理由，甚至說謊。兩者都失去話語的目的─溝通，</w:t>
      </w:r>
      <w:r>
        <w:rPr>
          <w:rFonts w:hint="eastAsia"/>
        </w:rPr>
        <w:lastRenderedPageBreak/>
        <w:t>促進和諧的關係、解決問題。</w:t>
      </w:r>
    </w:p>
    <w:p w:rsidR="00B13939" w:rsidRDefault="00B13939" w:rsidP="00B13939">
      <w:pPr>
        <w:spacing w:line="400" w:lineRule="exact"/>
      </w:pPr>
      <w:r w:rsidRPr="001E6379">
        <w:rPr>
          <w:rFonts w:asciiTheme="minorHAnsi" w:hAnsiTheme="minorHAnsi" w:cstheme="minorHAnsi"/>
        </w:rPr>
        <w:t>3.</w:t>
      </w:r>
      <w:r>
        <w:rPr>
          <w:rFonts w:hint="eastAsia"/>
        </w:rPr>
        <w:t>v.5b~6</w:t>
      </w:r>
      <w:r w:rsidRPr="00F14F2A">
        <w:rPr>
          <w:rFonts w:hint="eastAsia"/>
        </w:rPr>
        <w:t>火</w:t>
      </w:r>
      <w:r>
        <w:rPr>
          <w:rFonts w:hint="eastAsia"/>
        </w:rPr>
        <w:t>→慎防成災</w:t>
      </w:r>
      <w:r>
        <w:rPr>
          <w:rFonts w:hint="eastAsia"/>
        </w:rPr>
        <w:t xml:space="preserve"> </w:t>
      </w:r>
      <w:bookmarkStart w:id="0" w:name="_GoBack"/>
      <w:bookmarkEnd w:id="0"/>
    </w:p>
    <w:p w:rsidR="00B13939" w:rsidRDefault="00B13939" w:rsidP="00B13939">
      <w:pPr>
        <w:spacing w:line="400" w:lineRule="exact"/>
        <w:ind w:leftChars="75" w:left="180"/>
        <w:jc w:val="both"/>
      </w:pPr>
      <w:r>
        <w:rPr>
          <w:rFonts w:hint="eastAsia"/>
        </w:rPr>
        <w:t>火不僅會燒毀東西還</w:t>
      </w:r>
      <w:r w:rsidRPr="00F14F2A">
        <w:rPr>
          <w:rFonts w:hint="eastAsia"/>
        </w:rPr>
        <w:t>會蔓延各處，波及無辜</w:t>
      </w:r>
      <w:r>
        <w:rPr>
          <w:rFonts w:hint="eastAsia"/>
        </w:rPr>
        <w:t>。</w:t>
      </w:r>
      <w:r>
        <w:rPr>
          <w:rFonts w:hint="eastAsia"/>
        </w:rPr>
        <w:t>1871</w:t>
      </w:r>
      <w:r>
        <w:rPr>
          <w:rFonts w:hint="eastAsia"/>
        </w:rPr>
        <w:t>年十月八日芝加哥是</w:t>
      </w:r>
      <w:r>
        <w:rPr>
          <w:rFonts w:hint="eastAsia"/>
        </w:rPr>
        <w:t>77,000</w:t>
      </w:r>
      <w:r>
        <w:rPr>
          <w:rFonts w:hint="eastAsia"/>
        </w:rPr>
        <w:t>人口的城市，傳說起火原因是農舍的一頭牛踢翻了一盞穀倉裡的油燈引起大火，</w:t>
      </w:r>
      <w:r>
        <w:t>大火燒了整整兩天，至十月十日才被撲熄。這場烈焰把芝加哥城方圓九平方公里燒成一片焦土，燒燬</w:t>
      </w:r>
      <w:r w:rsidRPr="00856011">
        <w:rPr>
          <w:rFonts w:hint="eastAsia"/>
        </w:rPr>
        <w:t>超過</w:t>
      </w:r>
      <w:r w:rsidRPr="00856011">
        <w:rPr>
          <w:rFonts w:hint="eastAsia"/>
        </w:rPr>
        <w:t>17,000</w:t>
      </w:r>
      <w:r w:rsidRPr="00856011">
        <w:rPr>
          <w:rFonts w:hint="eastAsia"/>
        </w:rPr>
        <w:t>座建築</w:t>
      </w:r>
      <w:r>
        <w:t>，十萬人無家可歸，兩、三百人在火災中喪生。</w:t>
      </w:r>
      <w:r>
        <w:rPr>
          <w:rFonts w:hint="eastAsia"/>
        </w:rPr>
        <w:t>舌頭具有同樣的影響力，像火不斷擴展，而且這個火是由地獄點著的，能毀滅人。如果誤用舌頭，話語不謹慎，</w:t>
      </w:r>
      <w:r w:rsidRPr="00F14F2A">
        <w:rPr>
          <w:rFonts w:hint="eastAsia"/>
        </w:rPr>
        <w:t>害人有如從地獄點火。邪惡的話語其來源也是魔鬼</w:t>
      </w:r>
      <w:r>
        <w:rPr>
          <w:rFonts w:hint="eastAsia"/>
        </w:rPr>
        <w:t>。</w:t>
      </w:r>
      <w:r w:rsidRPr="00393909">
        <w:rPr>
          <w:rFonts w:hint="eastAsia"/>
        </w:rPr>
        <w:t>很少人可以拍胸脯自信地認為自己可以控制舌頭不闖禍，生活中只要稍有情緒就會說錯話，有時舌頭像刀會傷人讓人流血，有時像猛火教人受不了，有時像毒氣製造破壞</w:t>
      </w:r>
      <w:r>
        <w:rPr>
          <w:rFonts w:hint="eastAsia"/>
        </w:rPr>
        <w:t>讓人窒息</w:t>
      </w:r>
      <w:r w:rsidRPr="00393909">
        <w:rPr>
          <w:rFonts w:hint="eastAsia"/>
        </w:rPr>
        <w:t>，都值得我們互相提醒。</w:t>
      </w:r>
    </w:p>
    <w:p w:rsidR="00B13939" w:rsidRDefault="00B13939" w:rsidP="00B13939">
      <w:pPr>
        <w:spacing w:line="400" w:lineRule="exact"/>
      </w:pPr>
      <w:r w:rsidRPr="001E6379">
        <w:rPr>
          <w:rFonts w:asciiTheme="minorHAnsi" w:hAnsiTheme="minorHAnsi" w:cstheme="minorHAnsi"/>
        </w:rPr>
        <w:t>4.</w:t>
      </w:r>
      <w:r>
        <w:rPr>
          <w:rFonts w:hint="eastAsia"/>
        </w:rPr>
        <w:t>v.6</w:t>
      </w:r>
      <w:r w:rsidRPr="00F14F2A">
        <w:rPr>
          <w:rFonts w:hint="eastAsia"/>
        </w:rPr>
        <w:t>罪</w:t>
      </w:r>
      <w:r>
        <w:rPr>
          <w:rFonts w:hint="eastAsia"/>
        </w:rPr>
        <w:t>惡的世界→決定結局</w:t>
      </w:r>
      <w:r>
        <w:rPr>
          <w:rFonts w:hint="eastAsia"/>
        </w:rPr>
        <w:t xml:space="preserve"> </w:t>
      </w:r>
    </w:p>
    <w:p w:rsidR="00B13939" w:rsidRDefault="00B13939" w:rsidP="00B13939">
      <w:pPr>
        <w:spacing w:line="400" w:lineRule="exact"/>
        <w:ind w:leftChars="75" w:left="180"/>
        <w:jc w:val="both"/>
      </w:pPr>
      <w:r>
        <w:rPr>
          <w:rFonts w:hint="eastAsia"/>
        </w:rPr>
        <w:t>罪惡會污穢世界，使人陷入痛苦；</w:t>
      </w:r>
      <w:r w:rsidRPr="00F14F2A">
        <w:rPr>
          <w:rFonts w:hint="eastAsia"/>
        </w:rPr>
        <w:t>罪惡的舌頭（污言、傷人、閒話、謊話）也會敗壞我們的人生。人生如輪子不停的轉動前進直到生命結束，罪惡的言語會影響我們人生的結局。</w:t>
      </w:r>
      <w:r>
        <w:rPr>
          <w:rFonts w:hint="eastAsia"/>
        </w:rPr>
        <w:t>不可不慎。</w:t>
      </w:r>
    </w:p>
    <w:p w:rsidR="00B13939" w:rsidRDefault="00B13939" w:rsidP="00B13939">
      <w:pPr>
        <w:spacing w:line="400" w:lineRule="exact"/>
      </w:pPr>
      <w:r w:rsidRPr="001E6379">
        <w:rPr>
          <w:rFonts w:asciiTheme="minorHAnsi" w:hAnsiTheme="minorHAnsi" w:cstheme="minorHAnsi"/>
        </w:rPr>
        <w:t>5.</w:t>
      </w:r>
      <w:r>
        <w:rPr>
          <w:rFonts w:hint="eastAsia"/>
        </w:rPr>
        <w:t>v.7~8</w:t>
      </w:r>
      <w:r w:rsidRPr="00F14F2A">
        <w:rPr>
          <w:rFonts w:hint="eastAsia"/>
        </w:rPr>
        <w:t>不</w:t>
      </w:r>
      <w:r>
        <w:rPr>
          <w:rFonts w:hint="eastAsia"/>
        </w:rPr>
        <w:t>止息的惡物→需要約束</w:t>
      </w:r>
      <w:r>
        <w:rPr>
          <w:rFonts w:hint="eastAsia"/>
        </w:rPr>
        <w:t xml:space="preserve"> </w:t>
      </w:r>
    </w:p>
    <w:p w:rsidR="00B13939" w:rsidRDefault="00B13939" w:rsidP="00B13939">
      <w:pPr>
        <w:spacing w:line="400" w:lineRule="exact"/>
        <w:ind w:leftChars="75" w:left="180"/>
        <w:jc w:val="both"/>
      </w:pPr>
      <w:r>
        <w:rPr>
          <w:rFonts w:hint="eastAsia"/>
        </w:rPr>
        <w:t>人憑著上帝所賜的智慧與能力，已能制伏管理地上萬物，就是沒有人能完全控制自己的舌頭。</w:t>
      </w:r>
      <w:r w:rsidRPr="00F14F2A">
        <w:rPr>
          <w:rFonts w:hint="eastAsia"/>
        </w:rPr>
        <w:t>舌頭</w:t>
      </w:r>
      <w:r>
        <w:rPr>
          <w:rFonts w:hint="eastAsia"/>
        </w:rPr>
        <w:t>像充滿惡毒的怪物，</w:t>
      </w:r>
      <w:r w:rsidRPr="00F14F2A">
        <w:rPr>
          <w:rFonts w:hint="eastAsia"/>
        </w:rPr>
        <w:t>一直製造紛爭</w:t>
      </w:r>
      <w:r>
        <w:rPr>
          <w:rFonts w:hint="eastAsia"/>
        </w:rPr>
        <w:t>，需要不斷地約束，不是一次就能解決。學習說話是一輩子的事。</w:t>
      </w:r>
    </w:p>
    <w:p w:rsidR="00B13939" w:rsidRPr="00EB3F2D" w:rsidRDefault="00B13939" w:rsidP="00B13939">
      <w:pPr>
        <w:spacing w:beforeLines="50" w:before="180" w:afterLines="50" w:after="180"/>
        <w:rPr>
          <w:b/>
        </w:rPr>
      </w:pPr>
      <w:r w:rsidRPr="00EB3F2D">
        <w:rPr>
          <w:rFonts w:hint="eastAsia"/>
          <w:b/>
        </w:rPr>
        <w:t>二、正確說話的根源─從上頭來的智慧</w:t>
      </w:r>
      <w:r w:rsidRPr="00EB3F2D">
        <w:rPr>
          <w:rFonts w:hint="eastAsia"/>
          <w:b/>
        </w:rPr>
        <w:t xml:space="preserve">  </w:t>
      </w:r>
      <w:r w:rsidRPr="00EB3F2D">
        <w:rPr>
          <w:b/>
        </w:rPr>
        <w:t>v.9-18</w:t>
      </w:r>
      <w:r w:rsidRPr="00EB3F2D">
        <w:rPr>
          <w:rFonts w:hint="eastAsia"/>
          <w:b/>
        </w:rPr>
        <w:t xml:space="preserve"> </w:t>
      </w:r>
    </w:p>
    <w:p w:rsidR="00B13939" w:rsidRDefault="00B13939" w:rsidP="00B13939">
      <w:pPr>
        <w:spacing w:line="400" w:lineRule="exact"/>
        <w:ind w:left="180" w:hangingChars="75" w:hanging="180"/>
        <w:jc w:val="both"/>
      </w:pPr>
      <w:r w:rsidRPr="00EB3F2D">
        <w:rPr>
          <w:rFonts w:asciiTheme="minorHAnsi" w:hAnsiTheme="minorHAnsi" w:cstheme="minorHAnsi"/>
        </w:rPr>
        <w:t>1.</w:t>
      </w:r>
      <w:r w:rsidRPr="007A0E63">
        <w:rPr>
          <w:rFonts w:hint="eastAsia"/>
        </w:rPr>
        <w:t>用口向神禱告讚美，向人說出造就性的話，是正確的使用</w:t>
      </w:r>
      <w:r>
        <w:rPr>
          <w:rFonts w:hint="eastAsia"/>
        </w:rPr>
        <w:t>；然而若用口咒詛人是誤用，我們尊崇神，也要尊重神所造的人</w:t>
      </w:r>
      <w:r>
        <w:rPr>
          <w:rFonts w:hint="eastAsia"/>
        </w:rPr>
        <w:t>(</w:t>
      </w:r>
      <w:r>
        <w:rPr>
          <w:rFonts w:hint="eastAsia"/>
        </w:rPr>
        <w:t>具有上帝的形像</w:t>
      </w:r>
      <w:r>
        <w:rPr>
          <w:rFonts w:hint="eastAsia"/>
        </w:rPr>
        <w:t>)</w:t>
      </w:r>
      <w:r>
        <w:rPr>
          <w:rFonts w:hint="eastAsia"/>
        </w:rPr>
        <w:t>。「打狗也要看主人面」，</w:t>
      </w:r>
      <w:r w:rsidRPr="00FB68CB">
        <w:rPr>
          <w:rFonts w:hint="eastAsia"/>
        </w:rPr>
        <w:t>咒罵人是貶低人等於不尊重上帝，</w:t>
      </w:r>
      <w:r>
        <w:rPr>
          <w:rFonts w:hint="eastAsia"/>
        </w:rPr>
        <w:t>如同兒女爭吵互罵其實都罵在父母身上，包括父母罵子女不也是罵到自己？若有冤屈不平，就讓主作主，不需用自己的口去謾罵人咒詛人。</w:t>
      </w:r>
    </w:p>
    <w:p w:rsidR="00B13939" w:rsidRDefault="00B13939" w:rsidP="00B13939">
      <w:pPr>
        <w:spacing w:line="400" w:lineRule="exact"/>
        <w:ind w:left="180" w:hangingChars="75" w:hanging="180"/>
        <w:jc w:val="both"/>
      </w:pPr>
      <w:r w:rsidRPr="00EB3F2D">
        <w:rPr>
          <w:rFonts w:asciiTheme="minorHAnsi" w:hAnsiTheme="minorHAnsi" w:cstheme="minorHAnsi"/>
        </w:rPr>
        <w:t>2.</w:t>
      </w:r>
      <w:r w:rsidRPr="00FB68CB">
        <w:rPr>
          <w:rFonts w:hint="eastAsia"/>
        </w:rPr>
        <w:t>水</w:t>
      </w:r>
      <w:r>
        <w:rPr>
          <w:rFonts w:hint="eastAsia"/>
        </w:rPr>
        <w:t>源決定水質，品種決定果子。惡毒傷害人的話必不屬於神。有一牧師搭車，見司機一表人才，可惜沿路三字經不斷，牧師問他：這些話都是你父母教你的？讓司機不好意思再罵下去。自己講粗俗不雅的話使父母蒙羞，也貶低自己的人格。有時為逞痛快、情緒宣洩就口不擇言，惡毒的話、貶低人的話一說出口，即使事後道歉，當事人未必就過得去。就像釘子釘在木板上，拔掉釘子木板還是會留下釘痕，抹滅不掉。很多夫妻間的鴻溝常是話語傷害造成的。生命的源頭緊連基督，</w:t>
      </w:r>
      <w:r>
        <w:t>多禱告多讀經，多親近神，</w:t>
      </w:r>
      <w:r>
        <w:rPr>
          <w:rFonts w:hint="eastAsia"/>
        </w:rPr>
        <w:t>願意被神的話約束，願意順服聖靈的提醒，能常保我們的水質清潔。</w:t>
      </w:r>
      <w:r>
        <w:rPr>
          <w:rFonts w:hint="eastAsia"/>
        </w:rPr>
        <w:t xml:space="preserve"> </w:t>
      </w:r>
    </w:p>
    <w:p w:rsidR="00B13939" w:rsidRPr="00FB68CB" w:rsidRDefault="00B13939" w:rsidP="00B13939">
      <w:pPr>
        <w:spacing w:line="400" w:lineRule="exact"/>
      </w:pPr>
      <w:r w:rsidRPr="00EB3F2D">
        <w:rPr>
          <w:rFonts w:asciiTheme="minorHAnsi" w:hAnsiTheme="minorHAnsi" w:cstheme="minorHAnsi"/>
        </w:rPr>
        <w:t>3.</w:t>
      </w:r>
      <w:r w:rsidRPr="00FB68CB">
        <w:rPr>
          <w:rFonts w:hint="eastAsia"/>
        </w:rPr>
        <w:t>說話的動機與結果</w:t>
      </w:r>
      <w:r w:rsidRPr="00FB68CB">
        <w:rPr>
          <w:rFonts w:hint="eastAsia"/>
        </w:rPr>
        <w:t>(</w:t>
      </w:r>
      <w:r w:rsidRPr="00FB68CB">
        <w:rPr>
          <w:rFonts w:hint="eastAsia"/>
        </w:rPr>
        <w:t>有二</w:t>
      </w:r>
      <w:r w:rsidRPr="00FB68CB">
        <w:rPr>
          <w:rFonts w:hint="eastAsia"/>
        </w:rPr>
        <w:t>)</w:t>
      </w:r>
      <w:r>
        <w:rPr>
          <w:rFonts w:hint="eastAsia"/>
        </w:rPr>
        <w:t>：</w:t>
      </w:r>
    </w:p>
    <w:p w:rsidR="00B13939" w:rsidRPr="00FB68CB" w:rsidRDefault="00B13939" w:rsidP="00B13939">
      <w:pPr>
        <w:spacing w:line="400" w:lineRule="exact"/>
        <w:ind w:leftChars="75" w:left="180"/>
      </w:pPr>
      <w:r w:rsidRPr="00FB68CB">
        <w:rPr>
          <w:rFonts w:hint="eastAsia"/>
        </w:rPr>
        <w:t>a.</w:t>
      </w:r>
      <w:r w:rsidRPr="00FB68CB">
        <w:rPr>
          <w:rFonts w:hint="eastAsia"/>
        </w:rPr>
        <w:t>不屬上頭來的智慧─屬情慾的，屬鬼魔的</w:t>
      </w:r>
      <w:r>
        <w:rPr>
          <w:rFonts w:hint="eastAsia"/>
        </w:rPr>
        <w:t xml:space="preserve"> </w:t>
      </w:r>
    </w:p>
    <w:p w:rsidR="00B13939" w:rsidRPr="00FB68CB" w:rsidRDefault="00B13939" w:rsidP="00B13939">
      <w:pPr>
        <w:spacing w:line="400" w:lineRule="exact"/>
        <w:ind w:leftChars="157" w:left="377"/>
      </w:pPr>
      <w:r w:rsidRPr="00FB68CB">
        <w:rPr>
          <w:rFonts w:hint="eastAsia"/>
        </w:rPr>
        <w:t>特徵：苦毒的忌妒和紛爭─有自己的野心私心，見不得別人好，蓄意挑撥離間，引起爭吵。</w:t>
      </w:r>
      <w:r w:rsidRPr="00FB68CB">
        <w:rPr>
          <w:rFonts w:hint="eastAsia"/>
        </w:rPr>
        <w:t xml:space="preserve">                           </w:t>
      </w:r>
    </w:p>
    <w:p w:rsidR="00B13939" w:rsidRPr="00FB68CB" w:rsidRDefault="00B13939" w:rsidP="00B13939">
      <w:pPr>
        <w:spacing w:line="400" w:lineRule="exact"/>
        <w:ind w:leftChars="466" w:left="1118"/>
      </w:pPr>
      <w:r w:rsidRPr="00FB68CB">
        <w:rPr>
          <w:rFonts w:hint="eastAsia"/>
        </w:rPr>
        <w:t>自誇─誇耀自己的成就長處，虛榮高舉自己，是出於競爭好勝使然。</w:t>
      </w:r>
      <w:r w:rsidRPr="00FB68CB">
        <w:rPr>
          <w:rFonts w:hint="eastAsia"/>
        </w:rPr>
        <w:t xml:space="preserve">      </w:t>
      </w:r>
    </w:p>
    <w:p w:rsidR="00B13939" w:rsidRPr="00FB68CB" w:rsidRDefault="00B13939" w:rsidP="00B13939">
      <w:pPr>
        <w:spacing w:line="400" w:lineRule="exact"/>
        <w:ind w:leftChars="466" w:left="1118"/>
      </w:pPr>
      <w:r w:rsidRPr="00FB68CB">
        <w:rPr>
          <w:rFonts w:hint="eastAsia"/>
        </w:rPr>
        <w:t>說謊─為掩飾自己的短處過失，或為貪圖利益而扭曲或模糊事實。</w:t>
      </w:r>
    </w:p>
    <w:p w:rsidR="00B13939" w:rsidRPr="00FB68CB" w:rsidRDefault="00B13939" w:rsidP="00B13939">
      <w:pPr>
        <w:spacing w:line="400" w:lineRule="exact"/>
        <w:ind w:leftChars="157" w:left="377"/>
      </w:pPr>
      <w:r w:rsidRPr="00FB68CB">
        <w:rPr>
          <w:rFonts w:hint="eastAsia"/>
        </w:rPr>
        <w:t>結果：擾亂─不平靜、無平安、有爭端。各樣壞事─損人無利益之事</w:t>
      </w:r>
      <w:r>
        <w:rPr>
          <w:rFonts w:hint="eastAsia"/>
        </w:rPr>
        <w:t xml:space="preserve"> </w:t>
      </w:r>
    </w:p>
    <w:p w:rsidR="00B13939" w:rsidRDefault="00B13939" w:rsidP="00B13939">
      <w:pPr>
        <w:spacing w:line="400" w:lineRule="exact"/>
        <w:ind w:leftChars="75" w:left="180"/>
      </w:pPr>
      <w:r>
        <w:rPr>
          <w:rFonts w:hint="eastAsia"/>
        </w:rPr>
        <w:t>b.</w:t>
      </w:r>
      <w:r w:rsidRPr="00FB68CB">
        <w:rPr>
          <w:rFonts w:hint="eastAsia"/>
        </w:rPr>
        <w:t>屬上</w:t>
      </w:r>
      <w:r>
        <w:rPr>
          <w:rFonts w:hint="eastAsia"/>
        </w:rPr>
        <w:t>頭來的智慧─</w:t>
      </w:r>
      <w:r w:rsidRPr="00596ABC">
        <w:rPr>
          <w:rFonts w:hint="eastAsia"/>
        </w:rPr>
        <w:t>屬</w:t>
      </w:r>
      <w:r>
        <w:rPr>
          <w:rFonts w:hint="eastAsia"/>
        </w:rPr>
        <w:t>神的</w:t>
      </w:r>
    </w:p>
    <w:p w:rsidR="00B13939" w:rsidRDefault="00B13939" w:rsidP="00B13939">
      <w:pPr>
        <w:spacing w:line="400" w:lineRule="exact"/>
        <w:ind w:leftChars="157" w:left="377"/>
      </w:pPr>
      <w:r w:rsidRPr="00B16581">
        <w:rPr>
          <w:rFonts w:hint="eastAsia"/>
        </w:rPr>
        <w:t>特徵</w:t>
      </w:r>
      <w:r>
        <w:rPr>
          <w:rFonts w:hint="eastAsia"/>
        </w:rPr>
        <w:t>：清潔─單存無惡毒、詭詐的動機</w:t>
      </w:r>
      <w:r>
        <w:rPr>
          <w:rFonts w:hint="eastAsia"/>
        </w:rPr>
        <w:t xml:space="preserve"> </w:t>
      </w:r>
    </w:p>
    <w:p w:rsidR="00B13939" w:rsidRDefault="00B13939" w:rsidP="00B13939">
      <w:pPr>
        <w:spacing w:line="400" w:lineRule="exact"/>
        <w:ind w:leftChars="460" w:left="1104"/>
      </w:pPr>
      <w:r>
        <w:rPr>
          <w:rFonts w:hint="eastAsia"/>
        </w:rPr>
        <w:lastRenderedPageBreak/>
        <w:t>和平─不與人結怨惹爭端，乃要和睦為友。</w:t>
      </w:r>
    </w:p>
    <w:p w:rsidR="00B13939" w:rsidRDefault="00B13939" w:rsidP="00B13939">
      <w:pPr>
        <w:spacing w:line="400" w:lineRule="exact"/>
        <w:ind w:leftChars="460" w:left="1104"/>
      </w:pPr>
      <w:r>
        <w:rPr>
          <w:rFonts w:hint="eastAsia"/>
        </w:rPr>
        <w:t>溫良柔順─溫和謙卑有禮，肯聽人意見</w:t>
      </w:r>
      <w:r>
        <w:rPr>
          <w:rFonts w:hint="eastAsia"/>
        </w:rPr>
        <w:t xml:space="preserve"> </w:t>
      </w:r>
    </w:p>
    <w:p w:rsidR="00B13939" w:rsidRDefault="00B13939" w:rsidP="00B13939">
      <w:pPr>
        <w:spacing w:line="400" w:lineRule="exact"/>
        <w:ind w:leftChars="460" w:left="1104"/>
      </w:pPr>
      <w:r>
        <w:rPr>
          <w:rFonts w:hint="eastAsia"/>
        </w:rPr>
        <w:t>憐憫─為人設想，體恤人的軟弱，不自義自大輕忽別人</w:t>
      </w:r>
      <w:r>
        <w:rPr>
          <w:rFonts w:hint="eastAsia"/>
        </w:rPr>
        <w:t xml:space="preserve"> </w:t>
      </w:r>
    </w:p>
    <w:p w:rsidR="00B13939" w:rsidRDefault="00B13939" w:rsidP="00B13939">
      <w:pPr>
        <w:spacing w:line="400" w:lineRule="exact"/>
        <w:ind w:leftChars="460" w:left="1104"/>
      </w:pPr>
      <w:r>
        <w:rPr>
          <w:rFonts w:hint="eastAsia"/>
        </w:rPr>
        <w:t>結善果─榮神益人的生活見證</w:t>
      </w:r>
      <w:r>
        <w:rPr>
          <w:rFonts w:hint="eastAsia"/>
        </w:rPr>
        <w:t xml:space="preserve"> </w:t>
      </w:r>
    </w:p>
    <w:p w:rsidR="00B13939" w:rsidRDefault="00B13939" w:rsidP="00B13939">
      <w:pPr>
        <w:spacing w:line="400" w:lineRule="exact"/>
        <w:ind w:leftChars="460" w:left="1104"/>
      </w:pPr>
      <w:r>
        <w:rPr>
          <w:rFonts w:hint="eastAsia"/>
        </w:rPr>
        <w:t>沒有偏見─不固執己見，不存成見論斷人</w:t>
      </w:r>
      <w:r>
        <w:rPr>
          <w:rFonts w:hint="eastAsia"/>
        </w:rPr>
        <w:t xml:space="preserve"> </w:t>
      </w:r>
    </w:p>
    <w:p w:rsidR="00B13939" w:rsidRDefault="00B13939" w:rsidP="00B13939">
      <w:pPr>
        <w:spacing w:line="400" w:lineRule="exact"/>
        <w:ind w:leftChars="460" w:left="1104"/>
      </w:pPr>
      <w:r>
        <w:rPr>
          <w:rFonts w:hint="eastAsia"/>
        </w:rPr>
        <w:t>沒有假冒─真誠沒有虛偽</w:t>
      </w:r>
      <w:r>
        <w:rPr>
          <w:rFonts w:hint="eastAsia"/>
        </w:rPr>
        <w:t xml:space="preserve"> </w:t>
      </w:r>
    </w:p>
    <w:p w:rsidR="00B13939" w:rsidRDefault="00B13939" w:rsidP="00B13939">
      <w:pPr>
        <w:spacing w:line="400" w:lineRule="exact"/>
        <w:ind w:leftChars="157" w:left="377"/>
      </w:pPr>
      <w:r>
        <w:rPr>
          <w:rFonts w:hint="eastAsia"/>
        </w:rPr>
        <w:t>結果：</w:t>
      </w:r>
      <w:r w:rsidRPr="00FB68CB">
        <w:rPr>
          <w:rFonts w:hint="eastAsia"/>
        </w:rPr>
        <w:t>製造和平和諧，有平安的果效。</w:t>
      </w:r>
    </w:p>
    <w:p w:rsidR="00B13939" w:rsidRDefault="00B13939" w:rsidP="00B13939">
      <w:pPr>
        <w:spacing w:line="400" w:lineRule="exact"/>
        <w:ind w:leftChars="6" w:left="194" w:hangingChars="75" w:hanging="180"/>
      </w:pPr>
      <w:r w:rsidRPr="00EB3F2D">
        <w:rPr>
          <w:rFonts w:asciiTheme="minorHAnsi" w:hAnsiTheme="minorHAnsi" w:cstheme="minorHAnsi"/>
        </w:rPr>
        <w:t>4.</w:t>
      </w:r>
      <w:r>
        <w:rPr>
          <w:rFonts w:hint="eastAsia"/>
        </w:rPr>
        <w:t>總而言之，舌頭所說的話，可以簡單地</w:t>
      </w:r>
      <w:r w:rsidRPr="00FB68CB">
        <w:rPr>
          <w:rFonts w:hint="eastAsia"/>
        </w:rPr>
        <w:t>從「和平」作為判斷的標準。</w:t>
      </w:r>
      <w:r>
        <w:rPr>
          <w:rFonts w:hint="eastAsia"/>
        </w:rPr>
        <w:t>所說的話對人的影響是帶來平安有益處的</w:t>
      </w:r>
      <w:r>
        <w:t>？</w:t>
      </w:r>
      <w:r>
        <w:rPr>
          <w:rFonts w:hint="eastAsia"/>
        </w:rPr>
        <w:t>還是刺傷人引起紛爭的？是會使彼此的關係更和睦？還是拉遠與人的距離？</w:t>
      </w:r>
      <w:r>
        <w:t xml:space="preserve"> </w:t>
      </w:r>
    </w:p>
    <w:p w:rsidR="00B13939" w:rsidRPr="00630348" w:rsidRDefault="00B13939" w:rsidP="00B13939">
      <w:pPr>
        <w:spacing w:beforeLines="50" w:before="180" w:afterLines="50" w:after="180"/>
        <w:rPr>
          <w:b/>
        </w:rPr>
      </w:pPr>
      <w:r w:rsidRPr="00630348">
        <w:rPr>
          <w:rFonts w:hint="eastAsia"/>
          <w:b/>
        </w:rPr>
        <w:t>結</w:t>
      </w:r>
      <w:r w:rsidRPr="00630348">
        <w:rPr>
          <w:rFonts w:hint="eastAsia"/>
          <w:b/>
        </w:rPr>
        <w:t xml:space="preserve"> </w:t>
      </w:r>
      <w:r w:rsidRPr="00630348">
        <w:rPr>
          <w:rFonts w:hint="eastAsia"/>
          <w:b/>
        </w:rPr>
        <w:t>論：</w:t>
      </w:r>
    </w:p>
    <w:p w:rsidR="00B13939" w:rsidRDefault="00B13939" w:rsidP="00B13939">
      <w:pPr>
        <w:spacing w:line="400" w:lineRule="exact"/>
        <w:ind w:left="180" w:hangingChars="75" w:hanging="180"/>
        <w:jc w:val="both"/>
      </w:pPr>
      <w:r w:rsidRPr="00630348">
        <w:rPr>
          <w:rFonts w:asciiTheme="minorHAnsi" w:hAnsiTheme="minorHAnsi" w:cstheme="minorHAnsi"/>
        </w:rPr>
        <w:t>1.</w:t>
      </w:r>
      <w:r w:rsidRPr="00FB68CB">
        <w:rPr>
          <w:rFonts w:hint="eastAsia"/>
        </w:rPr>
        <w:t>古時候</w:t>
      </w:r>
      <w:r>
        <w:rPr>
          <w:rFonts w:hint="eastAsia"/>
        </w:rPr>
        <w:t>的打劫：</w:t>
      </w:r>
      <w:r>
        <w:t>”</w:t>
      </w:r>
      <w:r>
        <w:rPr>
          <w:rFonts w:hint="eastAsia"/>
        </w:rPr>
        <w:t>此山是我開，此樹是我栽，想從此路過，留下買路財。</w:t>
      </w:r>
      <w:r>
        <w:t>”</w:t>
      </w:r>
      <w:r>
        <w:rPr>
          <w:rFonts w:hint="eastAsia"/>
        </w:rPr>
        <w:t>這語言是粗魯的，經過文明教育的造化，到了現代社會，語言變得文明貼心：</w:t>
      </w:r>
      <w:r w:rsidRPr="00FB68CB">
        <w:rPr>
          <w:rFonts w:hint="eastAsia"/>
        </w:rPr>
        <w:t>前方</w:t>
      </w:r>
      <w:r>
        <w:rPr>
          <w:rFonts w:hint="eastAsia"/>
        </w:rPr>
        <w:t>3</w:t>
      </w:r>
      <w:r>
        <w:rPr>
          <w:rFonts w:hint="eastAsia"/>
        </w:rPr>
        <w:t>公里有收費站</w:t>
      </w:r>
      <w:r>
        <w:t>…</w:t>
      </w:r>
      <w:r>
        <w:rPr>
          <w:rFonts w:hint="eastAsia"/>
        </w:rPr>
        <w:t>..</w:t>
      </w:r>
      <w:r>
        <w:rPr>
          <w:rFonts w:hint="eastAsia"/>
        </w:rPr>
        <w:t>，</w:t>
      </w:r>
      <w:r w:rsidRPr="00FB68CB">
        <w:rPr>
          <w:rFonts w:hint="eastAsia"/>
        </w:rPr>
        <w:t>請停</w:t>
      </w:r>
      <w:r>
        <w:rPr>
          <w:rFonts w:hint="eastAsia"/>
        </w:rPr>
        <w:t>車繳費。</w:t>
      </w:r>
      <w:r>
        <w:t>同樣的目的與結果，若表達得當相安無事，拿得理所當然，給的沒壓力。說話是需要學習需要智慧。</w:t>
      </w:r>
    </w:p>
    <w:p w:rsidR="00B13939" w:rsidRDefault="00B13939" w:rsidP="00B13939">
      <w:pPr>
        <w:spacing w:line="400" w:lineRule="exact"/>
        <w:ind w:left="180" w:hangingChars="75" w:hanging="180"/>
        <w:jc w:val="both"/>
      </w:pPr>
      <w:r w:rsidRPr="00630348">
        <w:rPr>
          <w:rFonts w:asciiTheme="minorHAnsi" w:hAnsiTheme="minorHAnsi" w:cstheme="minorHAnsi"/>
        </w:rPr>
        <w:t>2.</w:t>
      </w:r>
      <w:r>
        <w:rPr>
          <w:rFonts w:hint="eastAsia"/>
        </w:rPr>
        <w:t>中</w:t>
      </w:r>
      <w:r w:rsidRPr="00451098">
        <w:rPr>
          <w:rFonts w:hint="eastAsia"/>
        </w:rPr>
        <w:t>醫</w:t>
      </w:r>
      <w:r>
        <w:rPr>
          <w:rFonts w:hint="eastAsia"/>
        </w:rPr>
        <w:t>師</w:t>
      </w:r>
      <w:r w:rsidRPr="00451098">
        <w:rPr>
          <w:rFonts w:hint="eastAsia"/>
        </w:rPr>
        <w:t>可憑舌頭的顏色及舌苔判斷</w:t>
      </w:r>
      <w:r>
        <w:rPr>
          <w:rFonts w:hint="eastAsia"/>
        </w:rPr>
        <w:t>人</w:t>
      </w:r>
      <w:r w:rsidRPr="00451098">
        <w:rPr>
          <w:rFonts w:hint="eastAsia"/>
        </w:rPr>
        <w:t>是否有腸胃病。健康的舌頭呈粉紅色且是潤濕的，如果表面起裂紋而乾燥，可能顯示患有腎病。吸煙過多，呼吸系統或口腔發炎，</w:t>
      </w:r>
      <w:r>
        <w:rPr>
          <w:rFonts w:hint="eastAsia"/>
        </w:rPr>
        <w:t>則</w:t>
      </w:r>
      <w:r w:rsidRPr="00451098">
        <w:rPr>
          <w:rFonts w:hint="eastAsia"/>
        </w:rPr>
        <w:t>會使舌頭紅腫。</w:t>
      </w:r>
      <w:r>
        <w:rPr>
          <w:rFonts w:hint="eastAsia"/>
        </w:rPr>
        <w:t>若我們的嘴巴</w:t>
      </w:r>
      <w:r w:rsidRPr="00451098">
        <w:rPr>
          <w:rFonts w:hint="eastAsia"/>
        </w:rPr>
        <w:t>會常說埋怨及批評人的惡言</w:t>
      </w:r>
      <w:r>
        <w:rPr>
          <w:rFonts w:hint="eastAsia"/>
        </w:rPr>
        <w:t>中傷人、謊話騙人，顯然是我們的裡面的人不健康</w:t>
      </w:r>
      <w:r w:rsidRPr="00451098">
        <w:rPr>
          <w:rFonts w:hint="eastAsia"/>
        </w:rPr>
        <w:t>。</w:t>
      </w:r>
      <w:r w:rsidRPr="00FB68CB">
        <w:rPr>
          <w:rFonts w:hint="eastAsia"/>
        </w:rPr>
        <w:t>耶穌</w:t>
      </w:r>
      <w:r>
        <w:rPr>
          <w:rFonts w:hint="eastAsia"/>
        </w:rPr>
        <w:t>在馬太福音提到說話的相關教導十二</w:t>
      </w:r>
      <w:r>
        <w:rPr>
          <w:rFonts w:hint="eastAsia"/>
        </w:rPr>
        <w:t>34</w:t>
      </w:r>
      <w:r>
        <w:rPr>
          <w:rFonts w:hint="eastAsia"/>
        </w:rPr>
        <w:t>「</w:t>
      </w:r>
      <w:r w:rsidRPr="004E2623">
        <w:rPr>
          <w:rFonts w:ascii="標楷體" w:eastAsia="標楷體" w:hAnsi="標楷體" w:hint="eastAsia"/>
        </w:rPr>
        <w:t>心裡所充滿的，口裡就說出來</w:t>
      </w:r>
      <w:r>
        <w:rPr>
          <w:rFonts w:hint="eastAsia"/>
        </w:rPr>
        <w:t>。」</w:t>
      </w:r>
      <w:r w:rsidRPr="00FB68CB">
        <w:rPr>
          <w:rFonts w:hint="eastAsia"/>
        </w:rPr>
        <w:t>舌頭有如一面鏡子，反映出我們的真實情況</w:t>
      </w:r>
      <w:r>
        <w:rPr>
          <w:rFonts w:hint="eastAsia"/>
        </w:rPr>
        <w:t>。「</w:t>
      </w:r>
      <w:r w:rsidRPr="004E2623">
        <w:rPr>
          <w:rFonts w:ascii="標楷體" w:eastAsia="標楷體" w:hAnsi="標楷體" w:hint="eastAsia"/>
        </w:rPr>
        <w:t>因為要憑著你的話，定你為義，也要憑你的話，定你有罪。</w:t>
      </w:r>
      <w:r>
        <w:rPr>
          <w:rFonts w:hint="eastAsia"/>
        </w:rPr>
        <w:t>」</w:t>
      </w:r>
      <w:r>
        <w:rPr>
          <w:rFonts w:hint="eastAsia"/>
        </w:rPr>
        <w:t>v.37</w:t>
      </w:r>
      <w:r>
        <w:rPr>
          <w:rFonts w:hint="eastAsia"/>
        </w:rPr>
        <w:t>可見說話的重要，雅各提醒一個不知道控制舌頭的人，他的虔誠是虛的是沒有價值的。</w:t>
      </w:r>
    </w:p>
    <w:p w:rsidR="00B13939" w:rsidRDefault="00B13939" w:rsidP="00B13939">
      <w:pPr>
        <w:spacing w:line="400" w:lineRule="exact"/>
      </w:pPr>
      <w:r w:rsidRPr="00630348">
        <w:rPr>
          <w:rFonts w:asciiTheme="minorHAnsi" w:hAnsiTheme="minorHAnsi" w:cstheme="minorHAnsi"/>
        </w:rPr>
        <w:t>3.</w:t>
      </w:r>
      <w:r>
        <w:t>謙卑承認，我們需要操練節制舌頭話語的表達，需要謙卑求主幫助更新我們的心。</w:t>
      </w:r>
    </w:p>
    <w:p w:rsidR="00B13939" w:rsidRDefault="00B13939" w:rsidP="00B13939">
      <w:pPr>
        <w:spacing w:line="400" w:lineRule="exact"/>
        <w:ind w:left="182"/>
      </w:pPr>
      <w:r>
        <w:rPr>
          <w:rFonts w:hint="eastAsia"/>
        </w:rPr>
        <w:t>請常用下列經文為自己禱告</w:t>
      </w:r>
      <w:r>
        <w:rPr>
          <w:rFonts w:hint="eastAsia"/>
        </w:rPr>
        <w:t xml:space="preserve"> </w:t>
      </w:r>
    </w:p>
    <w:p w:rsidR="00B13939" w:rsidRPr="00287A1A" w:rsidRDefault="00B13939" w:rsidP="00B13939">
      <w:pPr>
        <w:spacing w:line="400" w:lineRule="exact"/>
        <w:ind w:leftChars="75" w:left="180"/>
      </w:pPr>
      <w:r w:rsidRPr="00630348">
        <w:rPr>
          <w:rFonts w:ascii="標楷體" w:eastAsia="標楷體" w:hAnsi="標楷體" w:hint="eastAsia"/>
          <w:sz w:val="26"/>
          <w:szCs w:val="26"/>
        </w:rPr>
        <w:t>耶和華啊！求祢禁止我的口，把守我的嘴</w:t>
      </w:r>
      <w:r w:rsidRPr="00630348">
        <w:rPr>
          <w:rFonts w:hint="eastAsia"/>
          <w:sz w:val="26"/>
          <w:szCs w:val="26"/>
        </w:rPr>
        <w:t>。</w:t>
      </w:r>
      <w:r w:rsidRPr="00287A1A">
        <w:rPr>
          <w:rFonts w:hint="eastAsia"/>
        </w:rPr>
        <w:t>(</w:t>
      </w:r>
      <w:r w:rsidRPr="00287A1A">
        <w:rPr>
          <w:rFonts w:hint="eastAsia"/>
        </w:rPr>
        <w:t>詩一四一</w:t>
      </w:r>
      <w:r w:rsidRPr="00287A1A">
        <w:rPr>
          <w:rFonts w:hint="eastAsia"/>
        </w:rPr>
        <w:t>3)</w:t>
      </w:r>
      <w:r>
        <w:rPr>
          <w:rFonts w:hint="eastAsia"/>
        </w:rPr>
        <w:t xml:space="preserve"> </w:t>
      </w:r>
    </w:p>
    <w:p w:rsidR="00B13939" w:rsidRPr="00287A1A" w:rsidRDefault="00B13939" w:rsidP="00B13939">
      <w:pPr>
        <w:spacing w:line="400" w:lineRule="exact"/>
        <w:ind w:leftChars="75" w:left="180"/>
      </w:pPr>
      <w:r w:rsidRPr="00630348">
        <w:rPr>
          <w:rFonts w:ascii="標楷體" w:eastAsia="標楷體" w:hAnsi="標楷體" w:hint="eastAsia"/>
          <w:sz w:val="26"/>
          <w:szCs w:val="26"/>
        </w:rPr>
        <w:t>耶和華我的磐石，我的救贖主，願我口中的言語，心裡的意念，在祢面前蒙悅納。</w:t>
      </w:r>
      <w:r w:rsidRPr="00287A1A">
        <w:rPr>
          <w:rFonts w:hint="eastAsia"/>
        </w:rPr>
        <w:t>詩十九</w:t>
      </w:r>
      <w:r w:rsidRPr="00287A1A">
        <w:rPr>
          <w:rFonts w:hint="eastAsia"/>
        </w:rPr>
        <w:t>14</w:t>
      </w:r>
      <w:r>
        <w:rPr>
          <w:rFonts w:hint="eastAsia"/>
        </w:rPr>
        <w:t xml:space="preserve"> </w:t>
      </w:r>
    </w:p>
    <w:p w:rsidR="00B13939" w:rsidRDefault="00B13939" w:rsidP="00B13939">
      <w:pPr>
        <w:ind w:left="196"/>
        <w:rPr>
          <w:rFonts w:hint="eastAsia"/>
        </w:rPr>
      </w:pPr>
    </w:p>
    <w:p w:rsidR="00B13939" w:rsidRPr="00321DF7" w:rsidRDefault="00B13939" w:rsidP="00B13939">
      <w:pPr>
        <w:widowControl/>
        <w:shd w:val="clear" w:color="auto" w:fill="FFFFFF"/>
        <w:spacing w:beforeLines="50" w:before="180" w:line="320" w:lineRule="exact"/>
        <w:jc w:val="center"/>
        <w:rPr>
          <w:rFonts w:ascii="Calibri" w:hAnsi="Calibri"/>
          <w:szCs w:val="22"/>
        </w:rPr>
      </w:pPr>
      <w:r w:rsidRPr="00321DF7">
        <w:rPr>
          <w:rFonts w:hint="eastAsia"/>
          <w:sz w:val="18"/>
          <w:szCs w:val="18"/>
        </w:rPr>
        <w:t xml:space="preserve">                                                ( 2021/</w:t>
      </w:r>
      <w:r>
        <w:rPr>
          <w:rFonts w:hint="eastAsia"/>
          <w:sz w:val="18"/>
          <w:szCs w:val="18"/>
        </w:rPr>
        <w:t>11</w:t>
      </w:r>
      <w:r w:rsidRPr="00321DF7">
        <w:rPr>
          <w:rFonts w:hint="eastAsia"/>
          <w:sz w:val="18"/>
          <w:szCs w:val="18"/>
        </w:rPr>
        <w:t>/0</w:t>
      </w:r>
      <w:r>
        <w:rPr>
          <w:rFonts w:hint="eastAsia"/>
          <w:sz w:val="18"/>
          <w:szCs w:val="18"/>
        </w:rPr>
        <w:t>7</w:t>
      </w:r>
      <w:r w:rsidRPr="00321DF7">
        <w:rPr>
          <w:rFonts w:hint="eastAsia"/>
          <w:sz w:val="18"/>
          <w:szCs w:val="18"/>
        </w:rPr>
        <w:t xml:space="preserve"> </w:t>
      </w:r>
      <w:r w:rsidRPr="00321DF7">
        <w:rPr>
          <w:rFonts w:hint="eastAsia"/>
          <w:sz w:val="18"/>
          <w:szCs w:val="18"/>
        </w:rPr>
        <w:t>證道講章</w:t>
      </w:r>
      <w:r w:rsidRPr="00321DF7">
        <w:rPr>
          <w:rFonts w:hint="eastAsia"/>
          <w:sz w:val="18"/>
          <w:szCs w:val="18"/>
        </w:rPr>
        <w:t xml:space="preserve"> )  </w:t>
      </w:r>
    </w:p>
    <w:p w:rsidR="00B13939" w:rsidRDefault="00B13939" w:rsidP="00B13939">
      <w:pPr>
        <w:ind w:left="196"/>
        <w:rPr>
          <w:rFonts w:hint="eastAsia"/>
        </w:rPr>
      </w:pPr>
    </w:p>
    <w:p w:rsidR="00B13939" w:rsidRDefault="00B13939">
      <w:pPr>
        <w:rPr>
          <w:rFonts w:hint="eastAsia"/>
        </w:rPr>
      </w:pPr>
      <w:hyperlink r:id="rId8" w:history="1">
        <w:r w:rsidRPr="008A6239">
          <w:rPr>
            <w:rStyle w:val="a6"/>
          </w:rPr>
          <w:t>https://www.youtube.com/watch?v=Jtbrd1OBfhE</w:t>
        </w:r>
      </w:hyperlink>
    </w:p>
    <w:p w:rsidR="00B13939" w:rsidRDefault="00B13939">
      <w:pPr>
        <w:rPr>
          <w:rFonts w:hint="eastAsia"/>
        </w:rPr>
      </w:pPr>
    </w:p>
    <w:p w:rsidR="002A6144" w:rsidRDefault="002A6144">
      <w:pPr>
        <w:ind w:left="360"/>
      </w:pPr>
    </w:p>
    <w:sectPr w:rsidR="002A6144" w:rsidSect="00A13045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73B" w:rsidRDefault="0099673B">
      <w:r>
        <w:separator/>
      </w:r>
    </w:p>
  </w:endnote>
  <w:endnote w:type="continuationSeparator" w:id="0">
    <w:p w:rsidR="0099673B" w:rsidRDefault="00996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9BEB22-B44B-46F2-B622-E70B2A7176A0}"/>
    <w:embedBold r:id="rId2" w:fontKey="{74D60FC5-4BF9-44D1-8788-1B4BBB667AF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06F7DDF5-99C3-4A58-8565-7CEFCBEF5ABB}"/>
    <w:embedBold r:id="rId4" w:subsetted="1" w:fontKey="{6AA971CB-6180-4370-8456-6F0D7692AA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849FAE84-6840-4CAF-817D-9DFDB45ABA52}"/>
    <w:embedBold r:id="rId6" w:subsetted="1" w:fontKey="{C349FE45-A342-47CC-A78B-CFFAEE9735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subsetted="1" w:fontKey="{CE18613D-6B16-4F78-9346-A9639784B7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A9AF2578-57B7-41C8-8310-BD659542CC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AA0" w:rsidRPr="002D7AA0" w:rsidRDefault="002D7AA0" w:rsidP="002D7AA0">
    <w:pPr>
      <w:tabs>
        <w:tab w:val="center" w:pos="4153"/>
        <w:tab w:val="right" w:pos="8306"/>
      </w:tabs>
      <w:snapToGrid w:val="0"/>
      <w:rPr>
        <w:rFonts w:ascii="Calibri" w:hAnsi="Calibri"/>
        <w:sz w:val="20"/>
        <w:szCs w:val="20"/>
      </w:rPr>
    </w:pPr>
  </w:p>
  <w:p w:rsidR="002D7AA0" w:rsidRPr="002D7AA0" w:rsidRDefault="002D7AA0" w:rsidP="002D7AA0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</w:pPr>
    <w:r w:rsidRPr="002D7AA0">
      <w:rPr>
        <w:rFonts w:ascii="新細明體" w:hAnsi="新細明體" w:hint="eastAsia"/>
        <w:kern w:val="0"/>
        <w:sz w:val="18"/>
        <w:szCs w:val="18"/>
      </w:rPr>
      <w:t>向上聖教會網址：</w:t>
    </w:r>
    <w:hyperlink r:id="rId1" w:history="1">
      <w:r w:rsidRPr="002D7AA0">
        <w:rPr>
          <w:rFonts w:ascii="新細明體" w:hAnsi="新細明體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2D7AA0">
      <w:rPr>
        <w:rFonts w:ascii="Cambria" w:hAnsi="Cambria"/>
        <w:sz w:val="20"/>
        <w:szCs w:val="20"/>
      </w:rPr>
      <w:t xml:space="preserve"> </w:t>
    </w:r>
    <w:r w:rsidRPr="002D7AA0">
      <w:rPr>
        <w:rFonts w:ascii="Cambria" w:hAnsi="Cambria" w:hint="eastAsia"/>
        <w:sz w:val="20"/>
        <w:szCs w:val="20"/>
      </w:rPr>
      <w:t xml:space="preserve">                                                                   </w:t>
    </w:r>
    <w:r w:rsidRPr="002D7AA0">
      <w:rPr>
        <w:rFonts w:ascii="Calibri" w:hAnsi="Calibri"/>
        <w:sz w:val="20"/>
        <w:szCs w:val="20"/>
      </w:rPr>
      <w:fldChar w:fldCharType="begin"/>
    </w:r>
    <w:r w:rsidRPr="002D7AA0">
      <w:rPr>
        <w:sz w:val="20"/>
        <w:szCs w:val="20"/>
      </w:rPr>
      <w:instrText>PAGE   \* MERGEFORMAT</w:instrText>
    </w:r>
    <w:r w:rsidRPr="002D7AA0">
      <w:rPr>
        <w:rFonts w:ascii="Calibri" w:hAnsi="Calibri"/>
        <w:sz w:val="20"/>
        <w:szCs w:val="20"/>
      </w:rPr>
      <w:fldChar w:fldCharType="separate"/>
    </w:r>
    <w:r w:rsidRPr="002D7AA0">
      <w:rPr>
        <w:rFonts w:ascii="Cambria" w:hAnsi="Cambria"/>
        <w:noProof/>
        <w:sz w:val="20"/>
        <w:szCs w:val="20"/>
      </w:rPr>
      <w:t>3</w:t>
    </w:r>
    <w:r w:rsidRPr="002D7AA0">
      <w:rPr>
        <w:rFonts w:ascii="Cambria" w:hAnsi="Cambri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73B" w:rsidRDefault="0099673B">
      <w:r>
        <w:separator/>
      </w:r>
    </w:p>
  </w:footnote>
  <w:footnote w:type="continuationSeparator" w:id="0">
    <w:p w:rsidR="0099673B" w:rsidRDefault="009967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C3BE5"/>
    <w:multiLevelType w:val="hybridMultilevel"/>
    <w:tmpl w:val="A92C88B8"/>
    <w:lvl w:ilvl="0" w:tplc="DE2E41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45D4DD6"/>
    <w:multiLevelType w:val="hybridMultilevel"/>
    <w:tmpl w:val="D7185178"/>
    <w:lvl w:ilvl="0" w:tplc="84367494">
      <w:start w:val="1"/>
      <w:numFmt w:val="lowerLetter"/>
      <w:lvlText w:val="%1."/>
      <w:lvlJc w:val="left"/>
      <w:pPr>
        <w:tabs>
          <w:tab w:val="num" w:pos="480"/>
        </w:tabs>
        <w:ind w:left="4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2">
    <w:nsid w:val="26414576"/>
    <w:multiLevelType w:val="hybridMultilevel"/>
    <w:tmpl w:val="DA826820"/>
    <w:lvl w:ilvl="0" w:tplc="C80E61E4">
      <w:start w:val="1"/>
      <w:numFmt w:val="lowerLetter"/>
      <w:lvlText w:val="%1."/>
      <w:lvlJc w:val="left"/>
      <w:pPr>
        <w:tabs>
          <w:tab w:val="num" w:pos="480"/>
        </w:tabs>
        <w:ind w:left="4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3">
    <w:nsid w:val="3F1E2B18"/>
    <w:multiLevelType w:val="hybridMultilevel"/>
    <w:tmpl w:val="56A462C8"/>
    <w:lvl w:ilvl="0" w:tplc="F65856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76E172D"/>
    <w:multiLevelType w:val="hybridMultilevel"/>
    <w:tmpl w:val="F0267AC6"/>
    <w:lvl w:ilvl="0" w:tplc="90AA35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5C2E29F7"/>
    <w:multiLevelType w:val="hybridMultilevel"/>
    <w:tmpl w:val="575AA108"/>
    <w:lvl w:ilvl="0" w:tplc="1FB6D8B6">
      <w:start w:val="1"/>
      <w:numFmt w:val="lowerLetter"/>
      <w:lvlText w:val="%1."/>
      <w:lvlJc w:val="left"/>
      <w:pPr>
        <w:tabs>
          <w:tab w:val="num" w:pos="480"/>
        </w:tabs>
        <w:ind w:left="4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6">
    <w:nsid w:val="78576881"/>
    <w:multiLevelType w:val="hybridMultilevel"/>
    <w:tmpl w:val="BD4E0098"/>
    <w:lvl w:ilvl="0" w:tplc="0FC2D158">
      <w:start w:val="1"/>
      <w:numFmt w:val="lowerLetter"/>
      <w:lvlText w:val="%1."/>
      <w:lvlJc w:val="left"/>
      <w:pPr>
        <w:tabs>
          <w:tab w:val="num" w:pos="480"/>
        </w:tabs>
        <w:ind w:left="4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045"/>
    <w:rsid w:val="00005226"/>
    <w:rsid w:val="000069DA"/>
    <w:rsid w:val="0006235F"/>
    <w:rsid w:val="000A1983"/>
    <w:rsid w:val="000B1D13"/>
    <w:rsid w:val="000E0FDA"/>
    <w:rsid w:val="001106BD"/>
    <w:rsid w:val="00162D52"/>
    <w:rsid w:val="00163AB9"/>
    <w:rsid w:val="001D3390"/>
    <w:rsid w:val="001F4AA4"/>
    <w:rsid w:val="00227F59"/>
    <w:rsid w:val="002544B6"/>
    <w:rsid w:val="00287A1A"/>
    <w:rsid w:val="002A6144"/>
    <w:rsid w:val="002D7AA0"/>
    <w:rsid w:val="00306CDD"/>
    <w:rsid w:val="00315100"/>
    <w:rsid w:val="00393909"/>
    <w:rsid w:val="003A7C48"/>
    <w:rsid w:val="003D7D9B"/>
    <w:rsid w:val="00451098"/>
    <w:rsid w:val="00457C2B"/>
    <w:rsid w:val="004E2623"/>
    <w:rsid w:val="004E5D69"/>
    <w:rsid w:val="00577574"/>
    <w:rsid w:val="005950F6"/>
    <w:rsid w:val="00596ABC"/>
    <w:rsid w:val="005B3325"/>
    <w:rsid w:val="005D2F3C"/>
    <w:rsid w:val="0068595C"/>
    <w:rsid w:val="0076249F"/>
    <w:rsid w:val="007A0E63"/>
    <w:rsid w:val="00807CE4"/>
    <w:rsid w:val="00856011"/>
    <w:rsid w:val="00877179"/>
    <w:rsid w:val="00906272"/>
    <w:rsid w:val="0099673B"/>
    <w:rsid w:val="009C3BE3"/>
    <w:rsid w:val="00A11DE8"/>
    <w:rsid w:val="00A13045"/>
    <w:rsid w:val="00A14C77"/>
    <w:rsid w:val="00A45FA1"/>
    <w:rsid w:val="00A56024"/>
    <w:rsid w:val="00B13939"/>
    <w:rsid w:val="00B16581"/>
    <w:rsid w:val="00B43B53"/>
    <w:rsid w:val="00BA740C"/>
    <w:rsid w:val="00BE73FF"/>
    <w:rsid w:val="00D4204C"/>
    <w:rsid w:val="00D440EB"/>
    <w:rsid w:val="00D61E68"/>
    <w:rsid w:val="00DE322B"/>
    <w:rsid w:val="00E16D94"/>
    <w:rsid w:val="00E35BAD"/>
    <w:rsid w:val="00E40257"/>
    <w:rsid w:val="00E414F1"/>
    <w:rsid w:val="00F14F2A"/>
    <w:rsid w:val="00FB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Body Text Indent"/>
    <w:basedOn w:val="a"/>
    <w:semiHidden/>
    <w:pPr>
      <w:ind w:leftChars="140" w:left="336"/>
    </w:pPr>
  </w:style>
  <w:style w:type="character" w:styleId="a6">
    <w:name w:val="Hyperlink"/>
    <w:semiHidden/>
    <w:rPr>
      <w:color w:val="0000FF"/>
      <w:u w:val="single"/>
    </w:rPr>
  </w:style>
  <w:style w:type="character" w:styleId="a7">
    <w:name w:val="FollowedHyperlink"/>
    <w:semiHidden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B1D13"/>
    <w:rPr>
      <w:rFonts w:ascii="Calibri Light" w:hAnsi="Calibri Light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0B1D13"/>
    <w:rPr>
      <w:rFonts w:ascii="Calibri Light" w:eastAsia="新細明體" w:hAnsi="Calibri Light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Body Text Indent"/>
    <w:basedOn w:val="a"/>
    <w:semiHidden/>
    <w:pPr>
      <w:ind w:leftChars="140" w:left="336"/>
    </w:pPr>
  </w:style>
  <w:style w:type="character" w:styleId="a6">
    <w:name w:val="Hyperlink"/>
    <w:semiHidden/>
    <w:rPr>
      <w:color w:val="0000FF"/>
      <w:u w:val="single"/>
    </w:rPr>
  </w:style>
  <w:style w:type="character" w:styleId="a7">
    <w:name w:val="FollowedHyperlink"/>
    <w:semiHidden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B1D13"/>
    <w:rPr>
      <w:rFonts w:ascii="Calibri Light" w:hAnsi="Calibri Light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0B1D13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tbrd1OBfh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494</Words>
  <Characters>2820</Characters>
  <Application>Microsoft Office Word</Application>
  <DocSecurity>0</DocSecurity>
  <Lines>23</Lines>
  <Paragraphs>6</Paragraphs>
  <ScaleCrop>false</ScaleCrop>
  <Company>upch</Company>
  <LinksUpToDate>false</LinksUpToDate>
  <CharactersWithSpaces>3308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小而大，小而美</dc:title>
  <dc:creator>賴妙冠</dc:creator>
  <cp:lastModifiedBy>admin</cp:lastModifiedBy>
  <cp:revision>7</cp:revision>
  <cp:lastPrinted>2021-11-06T11:23:00Z</cp:lastPrinted>
  <dcterms:created xsi:type="dcterms:W3CDTF">2021-11-09T08:57:00Z</dcterms:created>
  <dcterms:modified xsi:type="dcterms:W3CDTF">2021-11-09T09:51:00Z</dcterms:modified>
</cp:coreProperties>
</file>